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D7D0D" w14:textId="6EF343DF" w:rsidR="00155CD8" w:rsidRDefault="00155CD8" w:rsidP="00FE75E4">
      <w:pPr>
        <w:spacing w:after="0" w:line="240" w:lineRule="auto"/>
        <w:rPr>
          <w:rFonts w:eastAsia="Times New Roman" w:cstheme="majorHAnsi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5CD8" w14:paraId="21A52787" w14:textId="77777777" w:rsidTr="00155CD8">
        <w:tc>
          <w:tcPr>
            <w:tcW w:w="9350" w:type="dxa"/>
            <w:shd w:val="clear" w:color="auto" w:fill="F2F2F2" w:themeFill="background1" w:themeFillShade="F2"/>
          </w:tcPr>
          <w:p w14:paraId="22834971" w14:textId="33EEFC71" w:rsidR="00155CD8" w:rsidRPr="00155CD8" w:rsidRDefault="00155CD8" w:rsidP="00AC7856">
            <w:pPr>
              <w:spacing w:before="120" w:after="120"/>
              <w:rPr>
                <w:rFonts w:eastAsia="Times New Roman" w:cstheme="majorHAnsi"/>
                <w:bCs/>
                <w:sz w:val="20"/>
                <w:szCs w:val="20"/>
              </w:rPr>
            </w:pPr>
            <w:r>
              <w:rPr>
                <w:rFonts w:eastAsia="Times New Roman" w:cstheme="majorHAnsi"/>
                <w:bCs/>
                <w:sz w:val="20"/>
                <w:szCs w:val="20"/>
              </w:rPr>
              <w:t xml:space="preserve">HINT: </w:t>
            </w:r>
            <w:r w:rsidRPr="00FE75E4">
              <w:rPr>
                <w:rFonts w:eastAsia="Times New Roman" w:cstheme="majorHAnsi"/>
                <w:bCs/>
                <w:sz w:val="20"/>
                <w:szCs w:val="20"/>
              </w:rPr>
              <w:t>To skip to the section you want</w:t>
            </w:r>
            <w:r w:rsidR="00AC7856">
              <w:rPr>
                <w:rFonts w:eastAsia="Times New Roman" w:cstheme="majorHAnsi"/>
                <w:bCs/>
                <w:sz w:val="20"/>
                <w:szCs w:val="20"/>
              </w:rPr>
              <w:t>, p</w:t>
            </w:r>
            <w:r w:rsidR="00DD4103">
              <w:rPr>
                <w:rFonts w:eastAsia="Times New Roman" w:cstheme="majorHAnsi"/>
                <w:bCs/>
                <w:sz w:val="20"/>
                <w:szCs w:val="20"/>
              </w:rPr>
              <w:t>lace</w:t>
            </w:r>
            <w:r w:rsidRPr="00FE75E4">
              <w:rPr>
                <w:rFonts w:eastAsia="Times New Roman" w:cstheme="majorHAnsi"/>
                <w:bCs/>
                <w:sz w:val="20"/>
                <w:szCs w:val="20"/>
              </w:rPr>
              <w:t xml:space="preserve"> your curser over the </w:t>
            </w:r>
            <w:r>
              <w:rPr>
                <w:rFonts w:eastAsia="Times New Roman" w:cstheme="majorHAnsi"/>
                <w:bCs/>
                <w:sz w:val="20"/>
                <w:szCs w:val="20"/>
              </w:rPr>
              <w:t>Content name</w:t>
            </w:r>
            <w:r w:rsidRPr="00FE75E4">
              <w:rPr>
                <w:rFonts w:eastAsia="Times New Roman" w:cstheme="majorHAnsi"/>
                <w:bCs/>
                <w:sz w:val="20"/>
                <w:szCs w:val="20"/>
              </w:rPr>
              <w:t xml:space="preserve"> and press Ctrl+Click</w:t>
            </w:r>
            <w:r>
              <w:rPr>
                <w:rFonts w:eastAsia="Times New Roman" w:cstheme="majorHAnsi"/>
                <w:bCs/>
                <w:sz w:val="20"/>
                <w:szCs w:val="20"/>
              </w:rPr>
              <w:t>.</w:t>
            </w:r>
          </w:p>
        </w:tc>
      </w:tr>
    </w:tbl>
    <w:p w14:paraId="057FAE49" w14:textId="77777777" w:rsidR="00155CD8" w:rsidRDefault="00155CD8" w:rsidP="00FE75E4">
      <w:pPr>
        <w:spacing w:after="0" w:line="240" w:lineRule="auto"/>
        <w:rPr>
          <w:rFonts w:eastAsia="Times New Roman" w:cstheme="majorHAnsi"/>
          <w:bCs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85741151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63CD4AE" w14:textId="3CE03FC0" w:rsidR="00FE75E4" w:rsidRDefault="00FE75E4" w:rsidP="001C4175">
          <w:pPr>
            <w:pStyle w:val="TOCHeading"/>
            <w:spacing w:before="120" w:after="240"/>
          </w:pPr>
          <w:r>
            <w:t>Contents</w:t>
          </w:r>
        </w:p>
        <w:p w14:paraId="50D82CF6" w14:textId="53C84171" w:rsidR="00094063" w:rsidRDefault="00FE75E4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398427" w:history="1">
            <w:r w:rsidR="00094063" w:rsidRPr="00507801">
              <w:rPr>
                <w:rStyle w:val="Hyperlink"/>
                <w:b/>
                <w:noProof/>
              </w:rPr>
              <w:t>Introduction</w:t>
            </w:r>
            <w:r w:rsidR="00094063">
              <w:rPr>
                <w:noProof/>
                <w:webHidden/>
              </w:rPr>
              <w:tab/>
            </w:r>
            <w:r w:rsidR="00094063">
              <w:rPr>
                <w:noProof/>
                <w:webHidden/>
              </w:rPr>
              <w:fldChar w:fldCharType="begin"/>
            </w:r>
            <w:r w:rsidR="00094063">
              <w:rPr>
                <w:noProof/>
                <w:webHidden/>
              </w:rPr>
              <w:instrText xml:space="preserve"> PAGEREF _Toc156398427 \h </w:instrText>
            </w:r>
            <w:r w:rsidR="00094063">
              <w:rPr>
                <w:noProof/>
                <w:webHidden/>
              </w:rPr>
            </w:r>
            <w:r w:rsidR="00094063">
              <w:rPr>
                <w:noProof/>
                <w:webHidden/>
              </w:rPr>
              <w:fldChar w:fldCharType="separate"/>
            </w:r>
            <w:r w:rsidR="00094063">
              <w:rPr>
                <w:noProof/>
                <w:webHidden/>
              </w:rPr>
              <w:t>2</w:t>
            </w:r>
            <w:r w:rsidR="00094063">
              <w:rPr>
                <w:noProof/>
                <w:webHidden/>
              </w:rPr>
              <w:fldChar w:fldCharType="end"/>
            </w:r>
          </w:hyperlink>
        </w:p>
        <w:p w14:paraId="1041C1E6" w14:textId="49468EE6" w:rsidR="00094063" w:rsidRDefault="00094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28" w:history="1">
            <w:r w:rsidRPr="00507801">
              <w:rPr>
                <w:rStyle w:val="Hyperlink"/>
                <w:noProof/>
              </w:rPr>
              <w:t>Is this the right Guide for me?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84795" w14:textId="0953EF5A" w:rsidR="00094063" w:rsidRDefault="00094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29" w:history="1">
            <w:r w:rsidRPr="00507801">
              <w:rPr>
                <w:rStyle w:val="Hyperlink"/>
                <w:noProof/>
              </w:rPr>
              <w:t>How can this Billing Guide help me?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9EED5B" w14:textId="5E2E038A" w:rsidR="00094063" w:rsidRDefault="00094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30" w:history="1">
            <w:r w:rsidRPr="00507801">
              <w:rPr>
                <w:rStyle w:val="Hyperlink"/>
                <w:noProof/>
              </w:rPr>
              <w:t>What are L&amp;I training benefits?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487CF" w14:textId="2B6A57EE" w:rsidR="00094063" w:rsidRDefault="00094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31" w:history="1">
            <w:r w:rsidRPr="00507801">
              <w:rPr>
                <w:rStyle w:val="Hyperlink"/>
                <w:rFonts w:eastAsia="Times New Roman"/>
                <w:noProof/>
              </w:rPr>
              <w:t>Things to be aware of: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DB028A" w14:textId="56816001" w:rsidR="00094063" w:rsidRDefault="0009406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32" w:history="1">
            <w:r w:rsidRPr="00507801">
              <w:rPr>
                <w:rStyle w:val="Hyperlink"/>
                <w:rFonts w:eastAsia="Times New Roman"/>
                <w:b/>
                <w:noProof/>
              </w:rPr>
              <w:t>Authorization Letter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FD492A" w14:textId="7DA492EA" w:rsidR="00094063" w:rsidRDefault="00094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33" w:history="1">
            <w:r w:rsidRPr="00507801">
              <w:rPr>
                <w:rStyle w:val="Hyperlink"/>
                <w:rFonts w:eastAsia="Times New Roman"/>
                <w:noProof/>
              </w:rPr>
              <w:t>What is an Authorization Letter?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CB2B8" w14:textId="2D163641" w:rsidR="00094063" w:rsidRDefault="00094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34" w:history="1">
            <w:r w:rsidRPr="00507801">
              <w:rPr>
                <w:rStyle w:val="Hyperlink"/>
                <w:rFonts w:eastAsia="Times New Roman"/>
                <w:noProof/>
              </w:rPr>
              <w:t>What is it used for?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90E3E1" w14:textId="337E91B2" w:rsidR="00094063" w:rsidRDefault="00094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35" w:history="1">
            <w:r w:rsidRPr="00507801">
              <w:rPr>
                <w:rStyle w:val="Hyperlink"/>
                <w:rFonts w:eastAsia="Times New Roman"/>
                <w:noProof/>
              </w:rPr>
              <w:t>What is on the Letter?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8320EF" w14:textId="6517DF8F" w:rsidR="00094063" w:rsidRDefault="0009406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36" w:history="1">
            <w:r w:rsidRPr="00507801">
              <w:rPr>
                <w:rStyle w:val="Hyperlink"/>
                <w:b/>
                <w:noProof/>
              </w:rPr>
              <w:t>How to Bill L&amp;I and Get Paid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931D68" w14:textId="71A5A5DC" w:rsidR="00094063" w:rsidRDefault="00094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37" w:history="1">
            <w:r w:rsidRPr="00507801">
              <w:rPr>
                <w:rStyle w:val="Hyperlink"/>
                <w:noProof/>
              </w:rPr>
              <w:t>What information do I need before I can bill?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DBFB8B" w14:textId="25749D6A" w:rsidR="00094063" w:rsidRDefault="00094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38" w:history="1">
            <w:r w:rsidRPr="00507801">
              <w:rPr>
                <w:rStyle w:val="Hyperlink"/>
                <w:noProof/>
              </w:rPr>
              <w:t>What date(s) should I use for the “From/To Dates of Service?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4DE3DA" w14:textId="4B4B1979" w:rsidR="00094063" w:rsidRDefault="00094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39" w:history="1">
            <w:r w:rsidRPr="00507801">
              <w:rPr>
                <w:rStyle w:val="Hyperlink"/>
                <w:noProof/>
              </w:rPr>
              <w:t>How much can I bill?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2B12A9" w14:textId="1E3061CA" w:rsidR="00094063" w:rsidRDefault="00094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40" w:history="1">
            <w:r w:rsidRPr="00507801">
              <w:rPr>
                <w:rStyle w:val="Hyperlink"/>
                <w:rFonts w:eastAsia="Times New Roman"/>
                <w:noProof/>
              </w:rPr>
              <w:t>Billing Codes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77CFE2" w14:textId="7133A1CB" w:rsidR="00094063" w:rsidRDefault="00094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41" w:history="1">
            <w:r w:rsidRPr="00507801">
              <w:rPr>
                <w:rStyle w:val="Hyperlink"/>
                <w:noProof/>
              </w:rPr>
              <w:t>Example of Paper Billing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EFFEC" w14:textId="75D303F4" w:rsidR="00094063" w:rsidRDefault="00094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42" w:history="1">
            <w:r w:rsidRPr="00507801">
              <w:rPr>
                <w:rStyle w:val="Hyperlink"/>
                <w:noProof/>
              </w:rPr>
              <w:t>How do I submit a bill?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CCD04" w14:textId="26BA3405" w:rsidR="00094063" w:rsidRDefault="0009406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43" w:history="1">
            <w:r w:rsidRPr="00507801">
              <w:rPr>
                <w:rStyle w:val="Hyperlink"/>
                <w:noProof/>
              </w:rPr>
              <w:t>Electronic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31C27B" w14:textId="24571A28" w:rsidR="00094063" w:rsidRDefault="0009406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44" w:history="1">
            <w:r w:rsidRPr="00507801">
              <w:rPr>
                <w:rStyle w:val="Hyperlink"/>
                <w:noProof/>
              </w:rPr>
              <w:t>Paper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ED316" w14:textId="335DD116" w:rsidR="00094063" w:rsidRDefault="00094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45" w:history="1">
            <w:r w:rsidRPr="00507801">
              <w:rPr>
                <w:rStyle w:val="Hyperlink"/>
                <w:noProof/>
              </w:rPr>
              <w:t>How do I get paid?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4A3C4" w14:textId="73129970" w:rsidR="00094063" w:rsidRDefault="0009406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46" w:history="1">
            <w:r w:rsidRPr="00507801">
              <w:rPr>
                <w:rStyle w:val="Hyperlink"/>
                <w:noProof/>
              </w:rPr>
              <w:t>Choose direct deposit or mail: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B9FEB" w14:textId="5CD98838" w:rsidR="00094063" w:rsidRDefault="0009406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47" w:history="1">
            <w:r w:rsidRPr="00507801">
              <w:rPr>
                <w:rStyle w:val="Hyperlink"/>
                <w:noProof/>
              </w:rPr>
              <w:t>When do bills process?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2F52E" w14:textId="351711AD" w:rsidR="00094063" w:rsidRDefault="0009406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48" w:history="1">
            <w:r w:rsidRPr="00507801">
              <w:rPr>
                <w:rStyle w:val="Hyperlink"/>
                <w:noProof/>
              </w:rPr>
              <w:t>How do I find out what has been paid?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4B476" w14:textId="1B30AFFF" w:rsidR="00094063" w:rsidRDefault="0009406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49" w:history="1">
            <w:r w:rsidRPr="00507801">
              <w:rPr>
                <w:rStyle w:val="Hyperlink"/>
                <w:noProof/>
              </w:rPr>
              <w:t>What if I need to re-submit a bill?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BE909" w14:textId="59760FA6" w:rsidR="00094063" w:rsidRDefault="00094063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50" w:history="1">
            <w:r w:rsidRPr="00507801">
              <w:rPr>
                <w:rStyle w:val="Hyperlink"/>
                <w:rFonts w:asciiTheme="majorHAnsi" w:eastAsiaTheme="majorEastAsia" w:hAnsiTheme="majorHAnsi" w:cstheme="minorHAnsi"/>
                <w:noProof/>
              </w:rPr>
              <w:t>What if I need to reimburse L&amp;I?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7D3C2" w14:textId="54C4F1B8" w:rsidR="00094063" w:rsidRDefault="0009406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51" w:history="1">
            <w:r w:rsidRPr="00507801">
              <w:rPr>
                <w:rStyle w:val="Hyperlink"/>
                <w:b/>
                <w:noProof/>
              </w:rPr>
              <w:t>What if I have Billing Questions?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F3C359" w14:textId="728788D2" w:rsidR="00094063" w:rsidRDefault="0009406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52" w:history="1">
            <w:r w:rsidRPr="00507801">
              <w:rPr>
                <w:rStyle w:val="Hyperlink"/>
                <w:noProof/>
              </w:rPr>
              <w:t>L&amp;I websites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99E934" w14:textId="5A136B25" w:rsidR="00094063" w:rsidRDefault="0009406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53" w:history="1">
            <w:r w:rsidRPr="00507801">
              <w:rPr>
                <w:rStyle w:val="Hyperlink"/>
                <w:noProof/>
              </w:rPr>
              <w:t>Provider Hotline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942864" w14:textId="3981A182" w:rsidR="00094063" w:rsidRDefault="0009406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54" w:history="1">
            <w:r w:rsidRPr="00507801">
              <w:rPr>
                <w:rStyle w:val="Hyperlink"/>
                <w:noProof/>
              </w:rPr>
              <w:t>Option 2 Specialist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DE3628" w14:textId="48997FC7" w:rsidR="00094063" w:rsidRDefault="00094063">
          <w:pPr>
            <w:pStyle w:val="TOC3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55" w:history="1">
            <w:r w:rsidRPr="00507801">
              <w:rPr>
                <w:rStyle w:val="Hyperlink"/>
                <w:noProof/>
              </w:rPr>
              <w:t>School Oversight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D06E5A" w14:textId="41011EF1" w:rsidR="00094063" w:rsidRDefault="0009406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56398456" w:history="1">
            <w:r w:rsidRPr="00507801">
              <w:rPr>
                <w:rStyle w:val="Hyperlink"/>
                <w:b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_Toc156398456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7F2FF" w14:textId="028F5C64" w:rsidR="00FE75E4" w:rsidRDefault="00FE75E4">
          <w:r>
            <w:rPr>
              <w:b/>
              <w:bCs/>
              <w:noProof/>
            </w:rPr>
            <w:fldChar w:fldCharType="end"/>
          </w:r>
        </w:p>
      </w:sdtContent>
    </w:sdt>
    <w:p w14:paraId="57B1B948" w14:textId="77777777" w:rsidR="00DD4103" w:rsidRPr="00DD4103" w:rsidRDefault="00DD4103" w:rsidP="00DD4103">
      <w:pPr>
        <w:shd w:val="clear" w:color="auto" w:fill="F2F2F2" w:themeFill="background1" w:themeFillShade="F2"/>
        <w:rPr>
          <w:rStyle w:val="Heading1Char"/>
          <w:color w:val="000000" w:themeColor="text1"/>
          <w:sz w:val="22"/>
          <w:szCs w:val="22"/>
        </w:rPr>
      </w:pPr>
      <w:bookmarkStart w:id="0" w:name="_GoBack"/>
      <w:bookmarkEnd w:id="0"/>
    </w:p>
    <w:p w14:paraId="586410B9" w14:textId="7CDA245B" w:rsidR="001B60ED" w:rsidRPr="00B36818" w:rsidRDefault="001B60ED" w:rsidP="00DD4103">
      <w:pPr>
        <w:pStyle w:val="Heading1"/>
        <w:spacing w:before="600"/>
        <w:rPr>
          <w:rFonts w:eastAsia="Times New Roman" w:cstheme="minorHAnsi"/>
          <w:b/>
          <w:bCs/>
        </w:rPr>
      </w:pPr>
      <w:bookmarkStart w:id="1" w:name="_Toc156398427"/>
      <w:r w:rsidRPr="00B36818">
        <w:rPr>
          <w:rStyle w:val="Heading1Char"/>
          <w:b/>
        </w:rPr>
        <w:t>Introduction</w:t>
      </w:r>
      <w:bookmarkEnd w:id="1"/>
    </w:p>
    <w:p w14:paraId="696E05E1" w14:textId="36E9E905" w:rsidR="00AC7856" w:rsidRPr="00EA139F" w:rsidRDefault="00AC7856" w:rsidP="00AC7856">
      <w:pPr>
        <w:spacing w:after="120" w:line="240" w:lineRule="auto"/>
        <w:rPr>
          <w:rFonts w:eastAsia="Times New Roman" w:cstheme="minorHAnsi"/>
          <w:bCs/>
        </w:rPr>
      </w:pPr>
      <w:r w:rsidRPr="00EA139F">
        <w:rPr>
          <w:rFonts w:eastAsia="Times New Roman" w:cstheme="minorHAnsi"/>
          <w:bCs/>
        </w:rPr>
        <w:t xml:space="preserve">This Guide </w:t>
      </w:r>
      <w:r>
        <w:rPr>
          <w:rFonts w:eastAsia="Times New Roman" w:cstheme="minorHAnsi"/>
          <w:bCs/>
        </w:rPr>
        <w:t>contains</w:t>
      </w:r>
      <w:r w:rsidRPr="00EA139F">
        <w:rPr>
          <w:rFonts w:eastAsia="Times New Roman" w:cstheme="minorHAnsi"/>
          <w:bCs/>
        </w:rPr>
        <w:t xml:space="preserve"> step-by-step instructions and resources to help you bill </w:t>
      </w:r>
      <w:bookmarkStart w:id="2" w:name="LNI"/>
      <w:r w:rsidR="00EC7780">
        <w:rPr>
          <w:rFonts w:eastAsia="Times New Roman" w:cstheme="minorHAnsi"/>
          <w:bCs/>
        </w:rPr>
        <w:fldChar w:fldCharType="begin"/>
      </w:r>
      <w:r w:rsidR="00EC7780">
        <w:rPr>
          <w:rFonts w:eastAsia="Times New Roman" w:cstheme="minorHAnsi"/>
          <w:bCs/>
        </w:rPr>
        <w:instrText xml:space="preserve"> HYPERLINK  \l "LNI" \o "Washington State Department of Labor &amp; Industries (L&amp;I) administers worker’s compensation benefits.  " </w:instrText>
      </w:r>
      <w:r w:rsidR="00EC7780">
        <w:rPr>
          <w:rFonts w:eastAsia="Times New Roman" w:cstheme="minorHAnsi"/>
          <w:bCs/>
        </w:rPr>
        <w:fldChar w:fldCharType="separate"/>
      </w:r>
      <w:r w:rsidRPr="00EC7780">
        <w:rPr>
          <w:rStyle w:val="Hyperlink"/>
          <w:rFonts w:eastAsia="Times New Roman" w:cstheme="minorHAnsi"/>
          <w:bCs/>
        </w:rPr>
        <w:t>L&amp;I</w:t>
      </w:r>
      <w:bookmarkEnd w:id="2"/>
      <w:r w:rsidR="00EC7780">
        <w:rPr>
          <w:rFonts w:eastAsia="Times New Roman" w:cstheme="minorHAnsi"/>
          <w:bCs/>
        </w:rPr>
        <w:fldChar w:fldCharType="end"/>
      </w:r>
      <w:r w:rsidRPr="00EA139F">
        <w:rPr>
          <w:rFonts w:eastAsia="Times New Roman" w:cstheme="minorHAnsi"/>
          <w:bCs/>
        </w:rPr>
        <w:t xml:space="preserve"> for training services. </w:t>
      </w:r>
    </w:p>
    <w:p w14:paraId="05C8BE02" w14:textId="77777777" w:rsidR="00AC7856" w:rsidRDefault="00AC7856" w:rsidP="00AC7856">
      <w:pPr>
        <w:pStyle w:val="Heading2"/>
      </w:pPr>
      <w:bookmarkStart w:id="3" w:name="_Toc129258357"/>
      <w:bookmarkStart w:id="4" w:name="_Toc156398428"/>
      <w:r>
        <w:lastRenderedPageBreak/>
        <w:t>Is this the right Guide for me?</w:t>
      </w:r>
      <w:bookmarkEnd w:id="3"/>
      <w:bookmarkEnd w:id="4"/>
    </w:p>
    <w:p w14:paraId="012DF8CB" w14:textId="76B5A506" w:rsidR="00AC7856" w:rsidRDefault="00E91B5B" w:rsidP="00AC7856">
      <w:pPr>
        <w:spacing w:before="120"/>
      </w:pPr>
      <w:r>
        <w:t>Use this</w:t>
      </w:r>
      <w:r w:rsidR="00AC7856">
        <w:t xml:space="preserve"> guide if:</w:t>
      </w:r>
    </w:p>
    <w:p w14:paraId="5BAE41B6" w14:textId="77777777" w:rsidR="00AC7856" w:rsidRDefault="00AC7856" w:rsidP="00AC7856">
      <w:pPr>
        <w:pStyle w:val="ListParagraph"/>
        <w:numPr>
          <w:ilvl w:val="0"/>
          <w:numId w:val="23"/>
        </w:numPr>
        <w:spacing w:after="120" w:line="240" w:lineRule="auto"/>
        <w:contextualSpacing w:val="0"/>
      </w:pPr>
      <w:r>
        <w:t>You have an active L&amp;I Provider number and are designated as a school or training facility.</w:t>
      </w:r>
    </w:p>
    <w:p w14:paraId="471BC546" w14:textId="60DEAA8B" w:rsidR="00AC7856" w:rsidRDefault="00AC7856" w:rsidP="00AC7856">
      <w:pPr>
        <w:pStyle w:val="ListParagraph"/>
        <w:numPr>
          <w:ilvl w:val="0"/>
          <w:numId w:val="23"/>
        </w:numPr>
        <w:spacing w:after="120" w:line="240" w:lineRule="auto"/>
        <w:contextualSpacing w:val="0"/>
      </w:pPr>
      <w:r>
        <w:t xml:space="preserve">Your student has </w:t>
      </w:r>
      <w:bookmarkStart w:id="5" w:name="Option2"/>
      <w:r w:rsidR="00EC7780">
        <w:fldChar w:fldCharType="begin"/>
      </w:r>
      <w:r w:rsidR="00EC7780">
        <w:instrText xml:space="preserve"> HYPERLINK  \l "Option2" \o "The worker chooses their own training path.  L&amp;I authorizes limited funds they can use at any L&amp;I approved training provider within five years." </w:instrText>
      </w:r>
      <w:r w:rsidR="00EC7780">
        <w:fldChar w:fldCharType="separate"/>
      </w:r>
      <w:r w:rsidRPr="00EC7780">
        <w:rPr>
          <w:rStyle w:val="Hyperlink"/>
        </w:rPr>
        <w:t>Option 2</w:t>
      </w:r>
      <w:bookmarkEnd w:id="5"/>
      <w:r w:rsidR="00EC7780">
        <w:fldChar w:fldCharType="end"/>
      </w:r>
      <w:r>
        <w:t xml:space="preserve"> training benefits. You should have an </w:t>
      </w:r>
      <w:hyperlink w:anchor="_Authorization_Letter" w:history="1">
        <w:r w:rsidRPr="00AC7856">
          <w:rPr>
            <w:rStyle w:val="Hyperlink"/>
          </w:rPr>
          <w:t>Authorization Letter</w:t>
        </w:r>
      </w:hyperlink>
      <w:r>
        <w:t xml:space="preserve"> </w:t>
      </w:r>
      <w:r w:rsidR="007F5402">
        <w:t xml:space="preserve">for this student </w:t>
      </w:r>
      <w:r>
        <w:t xml:space="preserve">showing approved </w:t>
      </w:r>
      <w:r w:rsidR="007F5402">
        <w:t>dollar limits</w:t>
      </w:r>
      <w:r w:rsidR="0010762A">
        <w:t>, date spans,</w:t>
      </w:r>
      <w:r w:rsidR="007F5402">
        <w:t xml:space="preserve"> and identifying the training provider(s)</w:t>
      </w:r>
      <w:r>
        <w:t xml:space="preserve">. If you do not have an Authorization Letter, contact the student or the </w:t>
      </w:r>
      <w:bookmarkStart w:id="6" w:name="Option2Specialist"/>
      <w:r w:rsidR="00EC7780">
        <w:fldChar w:fldCharType="begin"/>
      </w:r>
      <w:r w:rsidR="00EC7780">
        <w:instrText xml:space="preserve"> HYPERLINK  \l "Option2Specialist" \o "Option 2 Specialist: An L&amp;I employee specializing in Option 2 training benefits. They create the Authorization Letter and are a resource for workers, schools and other interested parties." </w:instrText>
      </w:r>
      <w:r w:rsidR="00EC7780">
        <w:fldChar w:fldCharType="separate"/>
      </w:r>
      <w:r w:rsidRPr="00EC7780">
        <w:rPr>
          <w:rStyle w:val="Hyperlink"/>
        </w:rPr>
        <w:t>Option 2 Specialist</w:t>
      </w:r>
      <w:bookmarkEnd w:id="6"/>
      <w:r w:rsidR="00EC7780">
        <w:fldChar w:fldCharType="end"/>
      </w:r>
      <w:r>
        <w:t xml:space="preserve">. </w:t>
      </w:r>
    </w:p>
    <w:p w14:paraId="0F6BF1CA" w14:textId="77777777" w:rsidR="00AC7856" w:rsidRDefault="00AC7856" w:rsidP="00AC7856">
      <w:pPr>
        <w:spacing w:after="120" w:line="240" w:lineRule="auto"/>
      </w:pPr>
      <w:r>
        <w:t xml:space="preserve">This is </w:t>
      </w:r>
      <w:r w:rsidRPr="00EA139F">
        <w:rPr>
          <w:b/>
        </w:rPr>
        <w:t>not</w:t>
      </w:r>
      <w:r>
        <w:t xml:space="preserve"> the guide for you if:</w:t>
      </w:r>
    </w:p>
    <w:p w14:paraId="3B278051" w14:textId="528F10D6" w:rsidR="00AC7856" w:rsidRDefault="00AC7856" w:rsidP="00AC7856">
      <w:pPr>
        <w:pStyle w:val="ListParagraph"/>
        <w:numPr>
          <w:ilvl w:val="0"/>
          <w:numId w:val="34"/>
        </w:numPr>
        <w:spacing w:after="120" w:line="240" w:lineRule="auto"/>
        <w:contextualSpacing w:val="0"/>
      </w:pPr>
      <w:r>
        <w:t xml:space="preserve">You do not have an L&amp;I Provider number. </w:t>
      </w:r>
      <w:r>
        <w:br/>
      </w:r>
      <w:r w:rsidR="00CE52D3">
        <w:t>T</w:t>
      </w:r>
      <w:r>
        <w:t xml:space="preserve">o become a provider, go to </w:t>
      </w:r>
      <w:hyperlink r:id="rId12" w:history="1">
        <w:r w:rsidR="00EA4716" w:rsidRPr="00EE7E0A">
          <w:rPr>
            <w:rStyle w:val="Hyperlink"/>
          </w:rPr>
          <w:t>Become a Training Provider</w:t>
        </w:r>
      </w:hyperlink>
      <w:r>
        <w:t>.</w:t>
      </w:r>
    </w:p>
    <w:p w14:paraId="75726429" w14:textId="32C2DDBA" w:rsidR="00AC7856" w:rsidRDefault="00AC7856" w:rsidP="00AC7856">
      <w:pPr>
        <w:pStyle w:val="ListParagraph"/>
        <w:numPr>
          <w:ilvl w:val="0"/>
          <w:numId w:val="34"/>
        </w:numPr>
        <w:spacing w:after="120" w:line="240" w:lineRule="auto"/>
        <w:contextualSpacing w:val="0"/>
      </w:pPr>
      <w:r>
        <w:t xml:space="preserve">Your student has Option </w:t>
      </w:r>
      <w:r w:rsidR="00706F69">
        <w:t>1</w:t>
      </w:r>
      <w:r>
        <w:t xml:space="preserve"> training benefits with an </w:t>
      </w:r>
      <w:bookmarkStart w:id="7" w:name="Encumbranceform"/>
      <w:r w:rsidR="00DE4E2B">
        <w:fldChar w:fldCharType="begin"/>
      </w:r>
      <w:r w:rsidR="00DE4E2B">
        <w:instrText xml:space="preserve"> HYPERLINK  \l "Encumbranceform" \o "Documents a worker’s Option 1 training benefits including L&amp;I authorized training sites, dollar limits and date spans." </w:instrText>
      </w:r>
      <w:r w:rsidR="00DE4E2B">
        <w:fldChar w:fldCharType="separate"/>
      </w:r>
      <w:r w:rsidR="00706F69" w:rsidRPr="00DE4E2B">
        <w:rPr>
          <w:rStyle w:val="Hyperlink"/>
        </w:rPr>
        <w:t>Encumbrance form</w:t>
      </w:r>
      <w:bookmarkEnd w:id="7"/>
      <w:r w:rsidR="00DE4E2B">
        <w:fldChar w:fldCharType="end"/>
      </w:r>
      <w:r>
        <w:t xml:space="preserve">. </w:t>
      </w:r>
      <w:r>
        <w:br/>
        <w:t xml:space="preserve">See the </w:t>
      </w:r>
      <w:hyperlink r:id="rId13" w:history="1">
        <w:r w:rsidRPr="00694CF6">
          <w:rPr>
            <w:rStyle w:val="Hyperlink"/>
          </w:rPr>
          <w:t xml:space="preserve">Billing Guide for Option </w:t>
        </w:r>
        <w:r w:rsidR="00706F69" w:rsidRPr="00694CF6">
          <w:rPr>
            <w:rStyle w:val="Hyperlink"/>
          </w:rPr>
          <w:t>1</w:t>
        </w:r>
        <w:r w:rsidRPr="00694CF6">
          <w:rPr>
            <w:rStyle w:val="Hyperlink"/>
          </w:rPr>
          <w:t xml:space="preserve"> Training Providers</w:t>
        </w:r>
      </w:hyperlink>
      <w:r>
        <w:t xml:space="preserve">.  </w:t>
      </w:r>
    </w:p>
    <w:p w14:paraId="407976B3" w14:textId="68347A03" w:rsidR="00AC7856" w:rsidRDefault="003C7B4E" w:rsidP="002C725C">
      <w:pPr>
        <w:pStyle w:val="ListParagraph"/>
        <w:numPr>
          <w:ilvl w:val="0"/>
          <w:numId w:val="34"/>
        </w:numPr>
        <w:spacing w:after="120" w:line="240" w:lineRule="auto"/>
        <w:contextualSpacing w:val="0"/>
      </w:pPr>
      <w:r>
        <w:t xml:space="preserve">Your student has a self-insured claim. Contact the self-insured employer for their billing and payment process. If you’re unsure if the claim is self-insured, contact your student or their VRC. </w:t>
      </w:r>
    </w:p>
    <w:p w14:paraId="0ECB89F8" w14:textId="1AEEA566" w:rsidR="00AC7856" w:rsidRDefault="00AC7856" w:rsidP="00AC7856">
      <w:pPr>
        <w:pStyle w:val="Heading2"/>
        <w:spacing w:before="120" w:after="120" w:line="240" w:lineRule="auto"/>
      </w:pPr>
      <w:bookmarkStart w:id="8" w:name="_Toc129258358"/>
      <w:bookmarkStart w:id="9" w:name="_Toc156398429"/>
      <w:r>
        <w:t xml:space="preserve">How </w:t>
      </w:r>
      <w:r w:rsidR="00E91B5B">
        <w:t>can</w:t>
      </w:r>
      <w:r>
        <w:t xml:space="preserve"> this Billing Guide help me?</w:t>
      </w:r>
      <w:bookmarkEnd w:id="8"/>
      <w:bookmarkEnd w:id="9"/>
    </w:p>
    <w:p w14:paraId="3178B9E0" w14:textId="79891BC6" w:rsidR="00AC7856" w:rsidRPr="00DE42A8" w:rsidRDefault="00AC7856" w:rsidP="00AC7856">
      <w:pPr>
        <w:spacing w:before="120" w:after="120" w:line="240" w:lineRule="auto"/>
      </w:pPr>
      <w:r w:rsidRPr="008A3A0C">
        <w:t xml:space="preserve">L&amp;I has </w:t>
      </w:r>
      <w:r>
        <w:t xml:space="preserve">specific </w:t>
      </w:r>
      <w:r w:rsidRPr="00DE42A8">
        <w:t xml:space="preserve">billing </w:t>
      </w:r>
      <w:r>
        <w:t xml:space="preserve">procedures, codes and forms. It will be easier for you to submit your bills and get paid when you understand what L&amp;I needs. This Guide also </w:t>
      </w:r>
      <w:r w:rsidR="00E91B5B">
        <w:t>has</w:t>
      </w:r>
      <w:r>
        <w:t xml:space="preserve"> web links and other resources to answer your questions and get assistance. </w:t>
      </w:r>
    </w:p>
    <w:p w14:paraId="7F7F847D" w14:textId="77777777" w:rsidR="00AC7856" w:rsidRDefault="00AC7856" w:rsidP="00AC7856">
      <w:pPr>
        <w:pStyle w:val="Heading2"/>
        <w:spacing w:before="120" w:after="120" w:line="240" w:lineRule="auto"/>
      </w:pPr>
      <w:bookmarkStart w:id="10" w:name="_Toc129258359"/>
      <w:bookmarkStart w:id="11" w:name="_Toc156398430"/>
      <w:r>
        <w:lastRenderedPageBreak/>
        <w:t>What are L&amp;I training benefits?</w:t>
      </w:r>
      <w:bookmarkEnd w:id="10"/>
      <w:bookmarkEnd w:id="11"/>
    </w:p>
    <w:p w14:paraId="5A0A9F80" w14:textId="51641EAC" w:rsidR="00AC7856" w:rsidRPr="00B37BEC" w:rsidRDefault="00AC7856" w:rsidP="00AC7856">
      <w:pPr>
        <w:spacing w:before="120" w:after="120" w:line="240" w:lineRule="auto"/>
      </w:pPr>
      <w:r>
        <w:t xml:space="preserve">Washington State Department of Labor &amp; Industries (L&amp;I) administers worker’s compensation benefits.  Some workers who were injured on the job may qualify for retraining benefits. When this occurs, a VRC will develop a retraining plan with the worker and submit the plan to L&amp;I.  </w:t>
      </w:r>
    </w:p>
    <w:p w14:paraId="6495E783" w14:textId="77777777" w:rsidR="00AC7856" w:rsidRDefault="00AC7856" w:rsidP="00AC7856">
      <w:pPr>
        <w:spacing w:before="120" w:after="120" w:line="240" w:lineRule="auto"/>
      </w:pPr>
      <w:r>
        <w:t xml:space="preserve">If L&amp;I approves the plan, the worker has two options: </w:t>
      </w:r>
    </w:p>
    <w:p w14:paraId="65DF69A6" w14:textId="39CC4779" w:rsidR="00AC7856" w:rsidRDefault="00AC7856" w:rsidP="00AC7856">
      <w:pPr>
        <w:pStyle w:val="ListParagraph"/>
        <w:numPr>
          <w:ilvl w:val="0"/>
          <w:numId w:val="35"/>
        </w:numPr>
      </w:pPr>
      <w:r>
        <w:rPr>
          <w:b/>
        </w:rPr>
        <w:t xml:space="preserve">Option 1: </w:t>
      </w:r>
      <w:r>
        <w:t xml:space="preserve">The worker chooses to follow the approved L&amp;I retraining plan and continues working with the VRC. </w:t>
      </w:r>
      <w:r w:rsidR="0010762A" w:rsidRPr="00B4770D">
        <w:rPr>
          <w:rFonts w:eastAsia="Times New Roman" w:cstheme="minorHAnsi"/>
        </w:rPr>
        <w:t xml:space="preserve">The plan can be up to 2 years and has limited </w:t>
      </w:r>
      <w:r w:rsidR="0010762A" w:rsidRPr="00B37BEC">
        <w:rPr>
          <w:rFonts w:eastAsia="Times New Roman" w:cstheme="minorHAnsi"/>
        </w:rPr>
        <w:t>training funds.</w:t>
      </w:r>
    </w:p>
    <w:p w14:paraId="46E4F612" w14:textId="2C87CC6C" w:rsidR="00AC7856" w:rsidRDefault="00AC7856" w:rsidP="00AC7856">
      <w:pPr>
        <w:pStyle w:val="ListParagraph"/>
        <w:numPr>
          <w:ilvl w:val="0"/>
          <w:numId w:val="35"/>
        </w:numPr>
      </w:pPr>
      <w:r w:rsidRPr="00EA139F">
        <w:rPr>
          <w:b/>
        </w:rPr>
        <w:t>Option 2</w:t>
      </w:r>
      <w:r>
        <w:rPr>
          <w:b/>
        </w:rPr>
        <w:t>:</w:t>
      </w:r>
      <w:r>
        <w:t xml:space="preserve"> The worker chooses their own training path.  L&amp;I authorizes limited funds they can use at any L&amp;I approved training provider within five years.</w:t>
      </w:r>
      <w:r w:rsidR="003B25FF">
        <w:t xml:space="preserve"> </w:t>
      </w:r>
      <w:r w:rsidR="00BA6F4D">
        <w:t xml:space="preserve">A worker may, or may not, choose to have VRC assist them. </w:t>
      </w:r>
      <w:r w:rsidR="003B25FF">
        <w:t xml:space="preserve"> </w:t>
      </w:r>
    </w:p>
    <w:p w14:paraId="644D518C" w14:textId="77777777" w:rsidR="001D1FD8" w:rsidRPr="00B77719" w:rsidRDefault="001D1FD8" w:rsidP="001D1FD8">
      <w:pPr>
        <w:pStyle w:val="Heading2"/>
        <w:rPr>
          <w:rFonts w:eastAsia="Times New Roman"/>
        </w:rPr>
      </w:pPr>
      <w:bookmarkStart w:id="12" w:name="_Toc156398431"/>
      <w:r w:rsidRPr="00B77719">
        <w:rPr>
          <w:rFonts w:eastAsia="Times New Roman"/>
        </w:rPr>
        <w:t>Things to be aware of:</w:t>
      </w:r>
      <w:bookmarkEnd w:id="12"/>
    </w:p>
    <w:p w14:paraId="162EB22F" w14:textId="77777777" w:rsidR="007C5412" w:rsidRPr="00D519EA" w:rsidRDefault="007C5412" w:rsidP="007C5412">
      <w:pPr>
        <w:pStyle w:val="ListParagraph"/>
        <w:numPr>
          <w:ilvl w:val="0"/>
          <w:numId w:val="3"/>
        </w:numPr>
        <w:spacing w:before="120" w:after="120"/>
        <w:contextualSpacing w:val="0"/>
        <w:rPr>
          <w:rFonts w:cstheme="minorHAnsi"/>
        </w:rPr>
      </w:pPr>
      <w:r w:rsidRPr="00EA139F">
        <w:rPr>
          <w:rFonts w:eastAsia="Times New Roman" w:cstheme="minorHAnsi"/>
          <w:b/>
          <w:bCs/>
        </w:rPr>
        <w:t>Do not</w:t>
      </w:r>
      <w:r w:rsidRPr="00EA139F">
        <w:rPr>
          <w:rFonts w:eastAsia="Times New Roman" w:cstheme="minorHAnsi"/>
          <w:bCs/>
        </w:rPr>
        <w:t xml:space="preserve"> bill the student </w:t>
      </w:r>
      <w:r>
        <w:rPr>
          <w:rFonts w:eastAsia="Times New Roman" w:cstheme="minorHAnsi"/>
          <w:bCs/>
        </w:rPr>
        <w:t xml:space="preserve">or the VRC for tuition. </w:t>
      </w:r>
      <w:r w:rsidRPr="00EA139F">
        <w:rPr>
          <w:rFonts w:eastAsia="Times New Roman" w:cstheme="minorHAnsi"/>
          <w:bCs/>
        </w:rPr>
        <w:t>L&amp;I cannot reimburse them.</w:t>
      </w:r>
      <w:r>
        <w:rPr>
          <w:rFonts w:eastAsia="Times New Roman" w:cstheme="minorHAnsi"/>
          <w:bCs/>
        </w:rPr>
        <w:t xml:space="preserve"> </w:t>
      </w:r>
    </w:p>
    <w:p w14:paraId="187679B6" w14:textId="1A8F32C8" w:rsidR="007C5412" w:rsidRDefault="007C5412" w:rsidP="007C5412">
      <w:pPr>
        <w:pStyle w:val="ListParagraph"/>
        <w:numPr>
          <w:ilvl w:val="0"/>
          <w:numId w:val="3"/>
        </w:numPr>
        <w:spacing w:before="120" w:after="240" w:line="240" w:lineRule="auto"/>
        <w:contextualSpacing w:val="0"/>
        <w:rPr>
          <w:rFonts w:cstheme="minorHAnsi"/>
        </w:rPr>
      </w:pPr>
      <w:r w:rsidRPr="00D519EA">
        <w:rPr>
          <w:rFonts w:eastAsia="Times New Roman" w:cstheme="minorHAnsi"/>
          <w:b/>
          <w:bCs/>
        </w:rPr>
        <w:t>Do not</w:t>
      </w:r>
      <w:r w:rsidRPr="00D519EA">
        <w:rPr>
          <w:rFonts w:eastAsia="Times New Roman" w:cstheme="minorHAnsi"/>
          <w:bCs/>
        </w:rPr>
        <w:t xml:space="preserve"> </w:t>
      </w:r>
      <w:r w:rsidRPr="00D519EA">
        <w:rPr>
          <w:rFonts w:cstheme="minorHAnsi"/>
        </w:rPr>
        <w:t>bill more than you would any other student for the same program.</w:t>
      </w:r>
    </w:p>
    <w:p w14:paraId="60CEC7D9" w14:textId="77777777" w:rsidR="003C7B4E" w:rsidRPr="00A20E17" w:rsidRDefault="003C7B4E" w:rsidP="003C7B4E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cstheme="minorHAnsi"/>
        </w:rPr>
      </w:pPr>
      <w:r>
        <w:rPr>
          <w:rFonts w:cstheme="minorHAnsi"/>
        </w:rPr>
        <w:t>Refer to</w:t>
      </w:r>
      <w:r w:rsidRPr="00394755">
        <w:rPr>
          <w:rFonts w:cstheme="minorHAnsi"/>
        </w:rPr>
        <w:t xml:space="preserve"> the </w:t>
      </w:r>
      <w:hyperlink r:id="rId14" w:history="1">
        <w:r>
          <w:rPr>
            <w:rStyle w:val="Hyperlink"/>
            <w:rFonts w:cstheme="minorHAnsi"/>
          </w:rPr>
          <w:t>School Billing Policy</w:t>
        </w:r>
      </w:hyperlink>
      <w:r>
        <w:rPr>
          <w:rFonts w:cstheme="minorHAnsi"/>
        </w:rPr>
        <w:t xml:space="preserve"> for specific requirements.</w:t>
      </w:r>
    </w:p>
    <w:p w14:paraId="77D5B7C1" w14:textId="77777777" w:rsidR="003C7B4E" w:rsidRPr="00F27122" w:rsidRDefault="003C7B4E" w:rsidP="003C7B4E">
      <w:pPr>
        <w:pStyle w:val="ListParagraph"/>
        <w:numPr>
          <w:ilvl w:val="0"/>
          <w:numId w:val="3"/>
        </w:numPr>
        <w:spacing w:after="120" w:line="240" w:lineRule="auto"/>
        <w:rPr>
          <w:rFonts w:eastAsia="Times New Roman" w:cstheme="minorHAnsi"/>
        </w:rPr>
      </w:pPr>
      <w:r w:rsidRPr="00F27122">
        <w:rPr>
          <w:rFonts w:eastAsia="Times New Roman" w:cstheme="minorHAnsi"/>
        </w:rPr>
        <w:t>Changes to a</w:t>
      </w:r>
      <w:r>
        <w:rPr>
          <w:rFonts w:eastAsia="Times New Roman" w:cstheme="minorHAnsi"/>
        </w:rPr>
        <w:t xml:space="preserve"> billing address or tax identifier</w:t>
      </w:r>
      <w:r w:rsidRPr="00F27122">
        <w:rPr>
          <w:rFonts w:eastAsia="Times New Roman" w:cstheme="minorHAnsi"/>
        </w:rPr>
        <w:t xml:space="preserve"> could </w:t>
      </w:r>
      <w:r>
        <w:rPr>
          <w:rFonts w:eastAsia="Times New Roman" w:cstheme="minorHAnsi"/>
        </w:rPr>
        <w:t>require</w:t>
      </w:r>
      <w:r w:rsidRPr="00F27122">
        <w:rPr>
          <w:rFonts w:eastAsia="Times New Roman" w:cstheme="minorHAnsi"/>
        </w:rPr>
        <w:t xml:space="preserve"> a different provider number</w:t>
      </w:r>
      <w:r>
        <w:rPr>
          <w:rFonts w:eastAsia="Times New Roman" w:cstheme="minorHAnsi"/>
        </w:rPr>
        <w:t xml:space="preserve"> and could</w:t>
      </w:r>
      <w:r w:rsidRPr="00F27122">
        <w:rPr>
          <w:rFonts w:eastAsia="Times New Roman" w:cstheme="minorHAnsi"/>
        </w:rPr>
        <w:t xml:space="preserve"> cause bills to be delayed or denied. If this situation arises, please </w:t>
      </w:r>
      <w:r>
        <w:rPr>
          <w:rFonts w:eastAsia="Times New Roman" w:cstheme="minorHAnsi"/>
        </w:rPr>
        <w:t xml:space="preserve">email </w:t>
      </w:r>
      <w:hyperlink r:id="rId15" w:history="1">
        <w:r w:rsidRPr="00DB03CD">
          <w:rPr>
            <w:rStyle w:val="Hyperlink"/>
            <w:rFonts w:eastAsia="Times New Roman" w:cstheme="minorHAnsi"/>
          </w:rPr>
          <w:t>SchoolOversightProgram@Lni.wa.gov</w:t>
        </w:r>
      </w:hyperlink>
      <w:r>
        <w:rPr>
          <w:rFonts w:eastAsia="Times New Roman" w:cstheme="minorHAnsi"/>
        </w:rPr>
        <w:t xml:space="preserve">. </w:t>
      </w:r>
      <w:r w:rsidRPr="00F27122">
        <w:rPr>
          <w:rFonts w:eastAsia="Times New Roman" w:cstheme="minorHAnsi"/>
        </w:rPr>
        <w:t xml:space="preserve"> </w:t>
      </w:r>
    </w:p>
    <w:p w14:paraId="3765B95B" w14:textId="7A98575D" w:rsidR="001B60ED" w:rsidRPr="001B60ED" w:rsidRDefault="004F1434" w:rsidP="001B60ED">
      <w:pPr>
        <w:pStyle w:val="Heading1"/>
        <w:rPr>
          <w:rFonts w:eastAsia="Times New Roman"/>
          <w:b/>
        </w:rPr>
      </w:pPr>
      <w:bookmarkStart w:id="13" w:name="_Authorization_Letter"/>
      <w:bookmarkStart w:id="14" w:name="_Toc156398432"/>
      <w:bookmarkEnd w:id="13"/>
      <w:r w:rsidRPr="004F1434">
        <w:rPr>
          <w:rFonts w:eastAsia="Times New Roman"/>
          <w:b/>
        </w:rPr>
        <w:lastRenderedPageBreak/>
        <w:t>Authorization Letter</w:t>
      </w:r>
      <w:bookmarkEnd w:id="14"/>
    </w:p>
    <w:p w14:paraId="01A9963B" w14:textId="33FC2142" w:rsidR="001B60ED" w:rsidRPr="00F27122" w:rsidRDefault="001B60ED" w:rsidP="00430F9C">
      <w:pPr>
        <w:pStyle w:val="Heading2"/>
        <w:spacing w:before="0" w:after="120" w:line="240" w:lineRule="auto"/>
        <w:rPr>
          <w:rFonts w:eastAsia="Times New Roman"/>
        </w:rPr>
      </w:pPr>
      <w:bookmarkStart w:id="15" w:name="_Toc156398433"/>
      <w:r>
        <w:rPr>
          <w:rFonts w:eastAsia="Times New Roman"/>
        </w:rPr>
        <w:t xml:space="preserve">What is an </w:t>
      </w:r>
      <w:r w:rsidR="000B67C0">
        <w:rPr>
          <w:rFonts w:eastAsia="Times New Roman"/>
        </w:rPr>
        <w:t>Authorization Letter</w:t>
      </w:r>
      <w:r>
        <w:rPr>
          <w:rFonts w:eastAsia="Times New Roman"/>
        </w:rPr>
        <w:t>?</w:t>
      </w:r>
      <w:bookmarkEnd w:id="15"/>
    </w:p>
    <w:p w14:paraId="61F50875" w14:textId="381DAD3C" w:rsidR="001B60ED" w:rsidRPr="00F27122" w:rsidRDefault="00B37BEC" w:rsidP="00430F9C">
      <w:pPr>
        <w:spacing w:after="120" w:line="240" w:lineRule="auto"/>
        <w:rPr>
          <w:rFonts w:eastAsia="Times New Roman" w:cstheme="minorHAnsi"/>
          <w:bCs/>
        </w:rPr>
      </w:pPr>
      <w:r>
        <w:t>A</w:t>
      </w:r>
      <w:r w:rsidR="001D1FD8">
        <w:t xml:space="preserve"> worker with Option 2 benefits creates their training path</w:t>
      </w:r>
      <w:r>
        <w:t xml:space="preserve"> and </w:t>
      </w:r>
      <w:r w:rsidR="001D1FD8">
        <w:t>inform</w:t>
      </w:r>
      <w:r>
        <w:t>s</w:t>
      </w:r>
      <w:r w:rsidR="001D1FD8">
        <w:t xml:space="preserve"> L&amp;I’s Option 2 Specialist</w:t>
      </w:r>
      <w:r>
        <w:t>. The Opt2 Specialist</w:t>
      </w:r>
      <w:r w:rsidR="001D1FD8">
        <w:t xml:space="preserve"> </w:t>
      </w:r>
      <w:r>
        <w:t xml:space="preserve">then </w:t>
      </w:r>
      <w:r w:rsidR="001D1FD8">
        <w:t>create</w:t>
      </w:r>
      <w:r>
        <w:t>s</w:t>
      </w:r>
      <w:r w:rsidR="001D1FD8">
        <w:t xml:space="preserve"> an</w:t>
      </w:r>
      <w:r w:rsidR="001B60ED" w:rsidRPr="00F27122">
        <w:t xml:space="preserve"> </w:t>
      </w:r>
      <w:r w:rsidR="000B67C0">
        <w:t>Authorization Letter</w:t>
      </w:r>
      <w:r w:rsidR="00DB2861">
        <w:rPr>
          <w:rFonts w:eastAsia="Times New Roman" w:cstheme="minorHAnsi"/>
          <w:bCs/>
        </w:rPr>
        <w:t xml:space="preserve"> </w:t>
      </w:r>
      <w:r w:rsidR="004A5432">
        <w:rPr>
          <w:rFonts w:eastAsia="Times New Roman" w:cstheme="minorHAnsi"/>
          <w:bCs/>
        </w:rPr>
        <w:t>(“Letter”)</w:t>
      </w:r>
      <w:r w:rsidR="001D1FD8">
        <w:rPr>
          <w:rFonts w:eastAsia="Times New Roman" w:cstheme="minorHAnsi"/>
          <w:bCs/>
        </w:rPr>
        <w:t>. This Letter</w:t>
      </w:r>
      <w:r w:rsidR="004A5432">
        <w:rPr>
          <w:rFonts w:eastAsia="Times New Roman" w:cstheme="minorHAnsi"/>
          <w:bCs/>
        </w:rPr>
        <w:t xml:space="preserve"> </w:t>
      </w:r>
      <w:r w:rsidR="000B67C0">
        <w:rPr>
          <w:rFonts w:eastAsia="Times New Roman" w:cstheme="minorHAnsi"/>
          <w:bCs/>
        </w:rPr>
        <w:t xml:space="preserve">documents </w:t>
      </w:r>
      <w:r w:rsidR="00F4238B">
        <w:rPr>
          <w:rFonts w:eastAsia="Times New Roman" w:cstheme="minorHAnsi"/>
          <w:bCs/>
        </w:rPr>
        <w:t>the L&amp;I a</w:t>
      </w:r>
      <w:r w:rsidR="00343BEA">
        <w:rPr>
          <w:rFonts w:eastAsia="Times New Roman" w:cstheme="minorHAnsi"/>
          <w:bCs/>
        </w:rPr>
        <w:t>uthoriz</w:t>
      </w:r>
      <w:r w:rsidR="00F4238B">
        <w:rPr>
          <w:rFonts w:eastAsia="Times New Roman" w:cstheme="minorHAnsi"/>
          <w:bCs/>
        </w:rPr>
        <w:t xml:space="preserve">ed </w:t>
      </w:r>
      <w:r w:rsidR="000B67C0">
        <w:rPr>
          <w:rFonts w:eastAsia="Times New Roman" w:cstheme="minorHAnsi"/>
          <w:bCs/>
        </w:rPr>
        <w:t>training site</w:t>
      </w:r>
      <w:r w:rsidR="003B25FF">
        <w:rPr>
          <w:rFonts w:eastAsia="Times New Roman" w:cstheme="minorHAnsi"/>
          <w:bCs/>
        </w:rPr>
        <w:t>(s)</w:t>
      </w:r>
      <w:r w:rsidR="000B67C0">
        <w:rPr>
          <w:rFonts w:eastAsia="Times New Roman" w:cstheme="minorHAnsi"/>
          <w:bCs/>
        </w:rPr>
        <w:t>,</w:t>
      </w:r>
      <w:r w:rsidR="001B60ED" w:rsidRPr="00F27122">
        <w:rPr>
          <w:rFonts w:eastAsia="Times New Roman" w:cstheme="minorHAnsi"/>
          <w:bCs/>
        </w:rPr>
        <w:t xml:space="preserve"> dollar </w:t>
      </w:r>
      <w:r w:rsidR="00F4238B">
        <w:rPr>
          <w:rFonts w:eastAsia="Times New Roman" w:cstheme="minorHAnsi"/>
          <w:bCs/>
        </w:rPr>
        <w:t>limits</w:t>
      </w:r>
      <w:r w:rsidR="00B4770D">
        <w:rPr>
          <w:rFonts w:eastAsia="Times New Roman" w:cstheme="minorHAnsi"/>
          <w:bCs/>
        </w:rPr>
        <w:t>,</w:t>
      </w:r>
      <w:r w:rsidR="001B60ED" w:rsidRPr="00F27122">
        <w:rPr>
          <w:rFonts w:eastAsia="Times New Roman" w:cstheme="minorHAnsi"/>
          <w:bCs/>
        </w:rPr>
        <w:t xml:space="preserve"> </w:t>
      </w:r>
      <w:r w:rsidR="000B67C0">
        <w:rPr>
          <w:rFonts w:eastAsia="Times New Roman" w:cstheme="minorHAnsi"/>
          <w:bCs/>
        </w:rPr>
        <w:t>and date</w:t>
      </w:r>
      <w:r w:rsidR="00F4238B">
        <w:rPr>
          <w:rFonts w:eastAsia="Times New Roman" w:cstheme="minorHAnsi"/>
          <w:bCs/>
        </w:rPr>
        <w:t xml:space="preserve"> </w:t>
      </w:r>
      <w:r w:rsidR="000B67C0">
        <w:rPr>
          <w:rFonts w:eastAsia="Times New Roman" w:cstheme="minorHAnsi"/>
          <w:bCs/>
        </w:rPr>
        <w:t>s</w:t>
      </w:r>
      <w:r w:rsidR="00F4238B">
        <w:rPr>
          <w:rFonts w:eastAsia="Times New Roman" w:cstheme="minorHAnsi"/>
          <w:bCs/>
        </w:rPr>
        <w:t>pan</w:t>
      </w:r>
      <w:r w:rsidR="003B25FF">
        <w:rPr>
          <w:rFonts w:eastAsia="Times New Roman" w:cstheme="minorHAnsi"/>
          <w:bCs/>
        </w:rPr>
        <w:t>s</w:t>
      </w:r>
      <w:r w:rsidR="000B67C0">
        <w:rPr>
          <w:rFonts w:eastAsia="Times New Roman" w:cstheme="minorHAnsi"/>
          <w:bCs/>
        </w:rPr>
        <w:t xml:space="preserve"> </w:t>
      </w:r>
      <w:r w:rsidR="001B60ED" w:rsidRPr="00F27122">
        <w:rPr>
          <w:rFonts w:eastAsia="Times New Roman" w:cstheme="minorHAnsi"/>
          <w:bCs/>
        </w:rPr>
        <w:t xml:space="preserve">for a worker’s training. </w:t>
      </w:r>
    </w:p>
    <w:p w14:paraId="054E463B" w14:textId="53775879" w:rsidR="00F4238B" w:rsidRDefault="001B60ED" w:rsidP="00430F9C">
      <w:pPr>
        <w:spacing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Schools should verify</w:t>
      </w:r>
      <w:r w:rsidR="008C3DB3">
        <w:rPr>
          <w:rFonts w:eastAsia="Times New Roman" w:cstheme="minorHAnsi"/>
          <w:bCs/>
        </w:rPr>
        <w:t xml:space="preserve"> the</w:t>
      </w:r>
      <w:r>
        <w:rPr>
          <w:rFonts w:eastAsia="Times New Roman" w:cstheme="minorHAnsi"/>
          <w:bCs/>
        </w:rPr>
        <w:t xml:space="preserve"> information is correct</w:t>
      </w:r>
      <w:r w:rsidR="00DB2861">
        <w:rPr>
          <w:rFonts w:eastAsia="Times New Roman" w:cstheme="minorHAnsi"/>
          <w:bCs/>
        </w:rPr>
        <w:t>. Pay particular attention to the</w:t>
      </w:r>
      <w:r w:rsidR="00F4238B">
        <w:rPr>
          <w:rFonts w:eastAsia="Times New Roman" w:cstheme="minorHAnsi"/>
          <w:bCs/>
        </w:rPr>
        <w:t>:</w:t>
      </w:r>
      <w:r w:rsidR="008C3DB3">
        <w:rPr>
          <w:rFonts w:eastAsia="Times New Roman" w:cstheme="minorHAnsi"/>
          <w:bCs/>
        </w:rPr>
        <w:t xml:space="preserve"> </w:t>
      </w:r>
    </w:p>
    <w:p w14:paraId="40E2540D" w14:textId="77777777" w:rsidR="00F4238B" w:rsidRDefault="001B60ED" w:rsidP="00F4238B">
      <w:pPr>
        <w:pStyle w:val="ListParagraph"/>
        <w:numPr>
          <w:ilvl w:val="0"/>
          <w:numId w:val="23"/>
        </w:numPr>
        <w:spacing w:after="120" w:line="240" w:lineRule="auto"/>
        <w:rPr>
          <w:rFonts w:eastAsia="Times New Roman" w:cstheme="minorHAnsi"/>
          <w:bCs/>
        </w:rPr>
      </w:pPr>
      <w:r w:rsidRPr="00F4238B">
        <w:rPr>
          <w:rFonts w:eastAsia="Times New Roman" w:cstheme="minorHAnsi"/>
          <w:bCs/>
        </w:rPr>
        <w:t>Prov</w:t>
      </w:r>
      <w:r w:rsidR="00430F9C" w:rsidRPr="00F4238B">
        <w:rPr>
          <w:rFonts w:eastAsia="Times New Roman" w:cstheme="minorHAnsi"/>
          <w:bCs/>
        </w:rPr>
        <w:t>ider</w:t>
      </w:r>
      <w:r w:rsidRPr="00F4238B">
        <w:rPr>
          <w:rFonts w:eastAsia="Times New Roman" w:cstheme="minorHAnsi"/>
          <w:bCs/>
        </w:rPr>
        <w:t xml:space="preserve"> name</w:t>
      </w:r>
    </w:p>
    <w:p w14:paraId="603F8376" w14:textId="59115540" w:rsidR="00BA6F4D" w:rsidRDefault="00BA6F4D" w:rsidP="00F4238B">
      <w:pPr>
        <w:pStyle w:val="ListParagraph"/>
        <w:numPr>
          <w:ilvl w:val="0"/>
          <w:numId w:val="23"/>
        </w:numPr>
        <w:spacing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Worker (student) name</w:t>
      </w:r>
    </w:p>
    <w:p w14:paraId="567C3980" w14:textId="48A79658" w:rsidR="00F4238B" w:rsidRDefault="00F4238B" w:rsidP="00F4238B">
      <w:pPr>
        <w:pStyle w:val="ListParagraph"/>
        <w:numPr>
          <w:ilvl w:val="0"/>
          <w:numId w:val="23"/>
        </w:numPr>
        <w:spacing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D</w:t>
      </w:r>
      <w:r w:rsidR="001B60ED" w:rsidRPr="00F4238B">
        <w:rPr>
          <w:rFonts w:eastAsia="Times New Roman" w:cstheme="minorHAnsi"/>
          <w:bCs/>
        </w:rPr>
        <w:t>ates</w:t>
      </w:r>
      <w:r w:rsidR="008C3DB3" w:rsidRPr="00F4238B">
        <w:rPr>
          <w:rFonts w:eastAsia="Times New Roman" w:cstheme="minorHAnsi"/>
          <w:bCs/>
        </w:rPr>
        <w:t xml:space="preserve"> of training</w:t>
      </w:r>
    </w:p>
    <w:p w14:paraId="740F30DA" w14:textId="1A3C3B87" w:rsidR="00F4238B" w:rsidRDefault="00F4238B" w:rsidP="00F4238B">
      <w:pPr>
        <w:pStyle w:val="ListParagraph"/>
        <w:numPr>
          <w:ilvl w:val="0"/>
          <w:numId w:val="23"/>
        </w:numPr>
        <w:spacing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Maximum </w:t>
      </w:r>
      <w:r w:rsidR="003F080B">
        <w:rPr>
          <w:rFonts w:eastAsia="Times New Roman" w:cstheme="minorHAnsi"/>
          <w:bCs/>
        </w:rPr>
        <w:t>dollar</w:t>
      </w:r>
      <w:r w:rsidR="00BA6F4D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amounts</w:t>
      </w:r>
      <w:r w:rsidR="00BA6F4D">
        <w:rPr>
          <w:rFonts w:eastAsia="Times New Roman" w:cstheme="minorHAnsi"/>
          <w:bCs/>
        </w:rPr>
        <w:t xml:space="preserve"> authorized</w:t>
      </w:r>
      <w:r>
        <w:rPr>
          <w:rFonts w:eastAsia="Times New Roman" w:cstheme="minorHAnsi"/>
          <w:bCs/>
        </w:rPr>
        <w:t xml:space="preserve"> for </w:t>
      </w:r>
      <w:r w:rsidR="003F080B">
        <w:rPr>
          <w:rFonts w:eastAsia="Times New Roman" w:cstheme="minorHAnsi"/>
          <w:bCs/>
        </w:rPr>
        <w:t>t</w:t>
      </w:r>
      <w:r w:rsidR="003F080B" w:rsidRPr="00F4238B">
        <w:rPr>
          <w:rFonts w:eastAsia="Times New Roman" w:cstheme="minorHAnsi"/>
          <w:bCs/>
        </w:rPr>
        <w:t xml:space="preserve">uition </w:t>
      </w:r>
      <w:r w:rsidR="008C3DB3" w:rsidRPr="00F4238B">
        <w:rPr>
          <w:rFonts w:eastAsia="Times New Roman" w:cstheme="minorHAnsi"/>
          <w:bCs/>
        </w:rPr>
        <w:t xml:space="preserve">and fees, and </w:t>
      </w:r>
      <w:r w:rsidR="00DB2861" w:rsidRPr="00F4238B">
        <w:rPr>
          <w:rFonts w:eastAsia="Times New Roman" w:cstheme="minorHAnsi"/>
          <w:bCs/>
        </w:rPr>
        <w:t>if applicable,</w:t>
      </w:r>
      <w:r w:rsidR="008C3DB3" w:rsidRPr="00F4238B">
        <w:rPr>
          <w:rFonts w:eastAsia="Times New Roman" w:cstheme="minorHAnsi"/>
          <w:bCs/>
        </w:rPr>
        <w:t xml:space="preserve"> books, supplies, and equipment</w:t>
      </w:r>
      <w:r w:rsidR="001B60ED" w:rsidRPr="00F4238B">
        <w:rPr>
          <w:rFonts w:eastAsia="Times New Roman" w:cstheme="minorHAnsi"/>
          <w:bCs/>
        </w:rPr>
        <w:t>.</w:t>
      </w:r>
    </w:p>
    <w:p w14:paraId="6DA482CB" w14:textId="0F69DB5F" w:rsidR="00DB2861" w:rsidRPr="00F4238B" w:rsidRDefault="001B60ED" w:rsidP="00F4238B">
      <w:pPr>
        <w:spacing w:after="120" w:line="240" w:lineRule="auto"/>
        <w:rPr>
          <w:rFonts w:eastAsia="Times New Roman" w:cstheme="minorHAnsi"/>
          <w:bCs/>
        </w:rPr>
      </w:pPr>
      <w:r w:rsidRPr="00F4238B">
        <w:rPr>
          <w:rFonts w:eastAsia="Times New Roman" w:cstheme="minorHAnsi"/>
          <w:bCs/>
        </w:rPr>
        <w:t xml:space="preserve">If </w:t>
      </w:r>
      <w:r w:rsidR="008C3DB3" w:rsidRPr="00F4238B">
        <w:rPr>
          <w:rFonts w:eastAsia="Times New Roman" w:cstheme="minorHAnsi"/>
          <w:bCs/>
        </w:rPr>
        <w:t xml:space="preserve">you </w:t>
      </w:r>
      <w:r w:rsidR="00DB2861" w:rsidRPr="00F4238B">
        <w:rPr>
          <w:rFonts w:eastAsia="Times New Roman" w:cstheme="minorHAnsi"/>
          <w:bCs/>
        </w:rPr>
        <w:t>have questions</w:t>
      </w:r>
      <w:r w:rsidR="00343BEA">
        <w:rPr>
          <w:rFonts w:eastAsia="Times New Roman" w:cstheme="minorHAnsi"/>
          <w:bCs/>
        </w:rPr>
        <w:t xml:space="preserve">, </w:t>
      </w:r>
      <w:r w:rsidR="008C3DB3" w:rsidRPr="00F4238B">
        <w:rPr>
          <w:rFonts w:eastAsia="Times New Roman" w:cstheme="minorHAnsi"/>
          <w:bCs/>
        </w:rPr>
        <w:t>notice inaccuracies</w:t>
      </w:r>
      <w:r w:rsidR="00343BEA">
        <w:rPr>
          <w:rFonts w:eastAsia="Times New Roman" w:cstheme="minorHAnsi"/>
          <w:bCs/>
        </w:rPr>
        <w:t xml:space="preserve"> or need an Authorization Letter</w:t>
      </w:r>
      <w:r w:rsidR="008C3DB3" w:rsidRPr="00F4238B">
        <w:rPr>
          <w:rFonts w:eastAsia="Times New Roman" w:cstheme="minorHAnsi"/>
          <w:bCs/>
        </w:rPr>
        <w:t xml:space="preserve">, </w:t>
      </w:r>
      <w:r w:rsidRPr="00F4238B">
        <w:rPr>
          <w:rFonts w:eastAsia="Times New Roman" w:cstheme="minorHAnsi"/>
          <w:bCs/>
        </w:rPr>
        <w:t xml:space="preserve">contact </w:t>
      </w:r>
      <w:r w:rsidR="008C3DB3" w:rsidRPr="00F4238B">
        <w:rPr>
          <w:rFonts w:eastAsia="Times New Roman" w:cstheme="minorHAnsi"/>
          <w:bCs/>
        </w:rPr>
        <w:t xml:space="preserve">the </w:t>
      </w:r>
      <w:r w:rsidR="000B67C0" w:rsidRPr="00F4238B">
        <w:rPr>
          <w:rFonts w:eastAsia="Times New Roman" w:cstheme="minorHAnsi"/>
          <w:bCs/>
        </w:rPr>
        <w:t>Option 2 Specialist</w:t>
      </w:r>
      <w:r w:rsidR="00B442CF" w:rsidRPr="00F4238B">
        <w:rPr>
          <w:rFonts w:eastAsia="Times New Roman" w:cstheme="minorHAnsi"/>
          <w:bCs/>
        </w:rPr>
        <w:t xml:space="preserve"> at (360)902-9135</w:t>
      </w:r>
      <w:r w:rsidR="00AE4E0E">
        <w:rPr>
          <w:rFonts w:eastAsia="Times New Roman" w:cstheme="minorHAnsi"/>
          <w:bCs/>
        </w:rPr>
        <w:t xml:space="preserve"> or </w:t>
      </w:r>
      <w:hyperlink r:id="rId16" w:history="1">
        <w:r w:rsidR="00AE4E0E" w:rsidRPr="00C95B0C">
          <w:rPr>
            <w:rStyle w:val="Hyperlink"/>
            <w:rFonts w:eastAsia="Times New Roman" w:cstheme="minorHAnsi"/>
            <w:bCs/>
          </w:rPr>
          <w:t>AskVIP@lni.wa.gov</w:t>
        </w:r>
      </w:hyperlink>
      <w:r w:rsidR="00AE4E0E">
        <w:rPr>
          <w:rFonts w:eastAsia="Times New Roman" w:cstheme="minorHAnsi"/>
          <w:bCs/>
        </w:rPr>
        <w:t xml:space="preserve"> </w:t>
      </w:r>
      <w:r w:rsidRPr="00F4238B">
        <w:rPr>
          <w:rFonts w:eastAsia="Times New Roman" w:cstheme="minorHAnsi"/>
          <w:bCs/>
        </w:rPr>
        <w:t xml:space="preserve">. </w:t>
      </w:r>
    </w:p>
    <w:p w14:paraId="02A4C615" w14:textId="77777777" w:rsidR="00DB2861" w:rsidRDefault="00DB2861" w:rsidP="00DB2861">
      <w:pPr>
        <w:pStyle w:val="Heading2"/>
        <w:spacing w:after="120"/>
        <w:rPr>
          <w:rFonts w:eastAsia="Times New Roman"/>
        </w:rPr>
      </w:pPr>
      <w:bookmarkStart w:id="16" w:name="_Toc156398434"/>
      <w:r>
        <w:rPr>
          <w:rFonts w:eastAsia="Times New Roman"/>
        </w:rPr>
        <w:t>What is it used for?</w:t>
      </w:r>
      <w:bookmarkEnd w:id="16"/>
    </w:p>
    <w:p w14:paraId="1870C362" w14:textId="4F7B0F61" w:rsidR="001D1FD8" w:rsidRDefault="0010762A" w:rsidP="001D1FD8">
      <w:pPr>
        <w:spacing w:after="120" w:line="240" w:lineRule="auto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R</w:t>
      </w:r>
      <w:r w:rsidR="003B25FF">
        <w:rPr>
          <w:rFonts w:eastAsia="Times New Roman" w:cstheme="minorHAnsi"/>
          <w:bCs/>
        </w:rPr>
        <w:t>ely on this</w:t>
      </w:r>
      <w:r w:rsidR="003B25FF" w:rsidRPr="00F27122">
        <w:rPr>
          <w:rFonts w:eastAsia="Times New Roman" w:cstheme="minorHAnsi"/>
          <w:bCs/>
        </w:rPr>
        <w:t xml:space="preserve"> </w:t>
      </w:r>
      <w:r w:rsidR="003B25FF">
        <w:rPr>
          <w:rFonts w:eastAsia="Times New Roman" w:cstheme="minorHAnsi"/>
          <w:bCs/>
        </w:rPr>
        <w:t>Letter</w:t>
      </w:r>
      <w:r w:rsidR="003B25FF" w:rsidRPr="00F27122">
        <w:rPr>
          <w:rFonts w:eastAsia="Times New Roman" w:cstheme="minorHAnsi"/>
          <w:bCs/>
        </w:rPr>
        <w:t xml:space="preserve"> </w:t>
      </w:r>
      <w:r w:rsidR="003B25FF">
        <w:rPr>
          <w:rFonts w:eastAsia="Times New Roman" w:cstheme="minorHAnsi"/>
          <w:bCs/>
        </w:rPr>
        <w:t xml:space="preserve">when </w:t>
      </w:r>
      <w:r w:rsidR="007C5412">
        <w:rPr>
          <w:rFonts w:eastAsia="Times New Roman" w:cstheme="minorHAnsi"/>
          <w:bCs/>
        </w:rPr>
        <w:t xml:space="preserve">submitting </w:t>
      </w:r>
      <w:r w:rsidR="003B25FF" w:rsidRPr="00F27122">
        <w:rPr>
          <w:rFonts w:eastAsia="Times New Roman" w:cstheme="minorHAnsi"/>
          <w:bCs/>
        </w:rPr>
        <w:t>bill</w:t>
      </w:r>
      <w:r w:rsidR="003B25FF">
        <w:rPr>
          <w:rFonts w:eastAsia="Times New Roman" w:cstheme="minorHAnsi"/>
          <w:bCs/>
        </w:rPr>
        <w:t>s.</w:t>
      </w:r>
      <w:r w:rsidR="003B25FF" w:rsidRPr="00F27122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 xml:space="preserve">L&amp;I uses this </w:t>
      </w:r>
      <w:r w:rsidR="007C5412">
        <w:rPr>
          <w:rFonts w:eastAsia="Times New Roman" w:cstheme="minorHAnsi"/>
          <w:bCs/>
        </w:rPr>
        <w:t xml:space="preserve">form </w:t>
      </w:r>
      <w:r w:rsidR="003B25FF">
        <w:rPr>
          <w:rFonts w:eastAsia="Times New Roman" w:cstheme="minorHAnsi"/>
          <w:bCs/>
        </w:rPr>
        <w:t xml:space="preserve">to </w:t>
      </w:r>
      <w:r w:rsidR="003B25FF" w:rsidRPr="00F27122">
        <w:rPr>
          <w:rFonts w:eastAsia="Times New Roman" w:cstheme="minorHAnsi"/>
          <w:bCs/>
        </w:rPr>
        <w:t>decid</w:t>
      </w:r>
      <w:r w:rsidR="003B25FF">
        <w:rPr>
          <w:rFonts w:eastAsia="Times New Roman" w:cstheme="minorHAnsi"/>
          <w:bCs/>
        </w:rPr>
        <w:t>e</w:t>
      </w:r>
      <w:r w:rsidR="003B25FF" w:rsidRPr="00F27122">
        <w:rPr>
          <w:rFonts w:eastAsia="Times New Roman" w:cstheme="minorHAnsi"/>
          <w:bCs/>
        </w:rPr>
        <w:t xml:space="preserve"> </w:t>
      </w:r>
      <w:r w:rsidR="003B25FF">
        <w:rPr>
          <w:rFonts w:eastAsia="Times New Roman" w:cstheme="minorHAnsi"/>
          <w:bCs/>
        </w:rPr>
        <w:t xml:space="preserve">whether </w:t>
      </w:r>
      <w:r w:rsidR="003B25FF" w:rsidRPr="00F27122">
        <w:rPr>
          <w:rFonts w:eastAsia="Times New Roman" w:cstheme="minorHAnsi"/>
          <w:bCs/>
        </w:rPr>
        <w:t xml:space="preserve">to pay, adjust or deny a bill submitted by a school. </w:t>
      </w:r>
      <w:r w:rsidR="003F080B">
        <w:rPr>
          <w:rFonts w:eastAsia="Times New Roman" w:cstheme="minorHAnsi"/>
          <w:bCs/>
        </w:rPr>
        <w:t>A bill</w:t>
      </w:r>
      <w:r w:rsidR="001D1FD8">
        <w:rPr>
          <w:rFonts w:eastAsia="Times New Roman" w:cstheme="minorHAnsi"/>
          <w:bCs/>
        </w:rPr>
        <w:t xml:space="preserve"> may </w:t>
      </w:r>
      <w:r w:rsidR="003F080B">
        <w:rPr>
          <w:rFonts w:eastAsia="Times New Roman" w:cstheme="minorHAnsi"/>
          <w:bCs/>
        </w:rPr>
        <w:t xml:space="preserve">be </w:t>
      </w:r>
      <w:r w:rsidR="001D1FD8" w:rsidRPr="00F27122">
        <w:rPr>
          <w:rFonts w:eastAsia="Times New Roman" w:cstheme="minorHAnsi"/>
          <w:bCs/>
        </w:rPr>
        <w:t>adjust</w:t>
      </w:r>
      <w:r w:rsidR="003F080B">
        <w:rPr>
          <w:rFonts w:eastAsia="Times New Roman" w:cstheme="minorHAnsi"/>
          <w:bCs/>
        </w:rPr>
        <w:t>ed</w:t>
      </w:r>
      <w:r w:rsidR="001D1FD8" w:rsidRPr="00F27122">
        <w:rPr>
          <w:rFonts w:eastAsia="Times New Roman" w:cstheme="minorHAnsi"/>
          <w:bCs/>
        </w:rPr>
        <w:t xml:space="preserve"> or </w:t>
      </w:r>
      <w:r w:rsidR="003F080B" w:rsidRPr="00F27122">
        <w:rPr>
          <w:rFonts w:eastAsia="Times New Roman" w:cstheme="minorHAnsi"/>
          <w:bCs/>
        </w:rPr>
        <w:t>den</w:t>
      </w:r>
      <w:r w:rsidR="003F080B">
        <w:rPr>
          <w:rFonts w:eastAsia="Times New Roman" w:cstheme="minorHAnsi"/>
          <w:bCs/>
        </w:rPr>
        <w:t>ied</w:t>
      </w:r>
      <w:r w:rsidR="003F080B" w:rsidRPr="00F27122">
        <w:rPr>
          <w:rFonts w:eastAsia="Times New Roman" w:cstheme="minorHAnsi"/>
          <w:bCs/>
        </w:rPr>
        <w:t xml:space="preserve"> </w:t>
      </w:r>
      <w:r w:rsidR="001D1FD8">
        <w:rPr>
          <w:rFonts w:eastAsia="Times New Roman" w:cstheme="minorHAnsi"/>
          <w:bCs/>
        </w:rPr>
        <w:t>if the dates do not fall within the date span in the Letter, or if the total of all bills submitted exceeds the approved dollar limit</w:t>
      </w:r>
      <w:r w:rsidR="001D1FD8" w:rsidRPr="00F27122">
        <w:rPr>
          <w:rFonts w:eastAsia="Times New Roman" w:cstheme="minorHAnsi"/>
          <w:bCs/>
        </w:rPr>
        <w:t xml:space="preserve">. </w:t>
      </w:r>
    </w:p>
    <w:p w14:paraId="7D54AE4B" w14:textId="3AF05A4E" w:rsidR="001B60ED" w:rsidRDefault="001B60ED" w:rsidP="00430F9C">
      <w:pPr>
        <w:pStyle w:val="Heading2"/>
        <w:spacing w:before="0" w:after="120" w:line="240" w:lineRule="auto"/>
        <w:rPr>
          <w:rFonts w:eastAsia="Times New Roman"/>
        </w:rPr>
      </w:pPr>
      <w:bookmarkStart w:id="17" w:name="_Toc156398435"/>
      <w:r>
        <w:rPr>
          <w:rFonts w:eastAsia="Times New Roman"/>
        </w:rPr>
        <w:t xml:space="preserve">What </w:t>
      </w:r>
      <w:r w:rsidR="00DB2861">
        <w:rPr>
          <w:rFonts w:eastAsia="Times New Roman"/>
        </w:rPr>
        <w:t xml:space="preserve">is on </w:t>
      </w:r>
      <w:r w:rsidR="001D1FD8">
        <w:rPr>
          <w:rFonts w:eastAsia="Times New Roman"/>
        </w:rPr>
        <w:t>the Letter</w:t>
      </w:r>
      <w:r>
        <w:rPr>
          <w:rFonts w:eastAsia="Times New Roman"/>
        </w:rPr>
        <w:t>?</w:t>
      </w:r>
      <w:bookmarkEnd w:id="17"/>
    </w:p>
    <w:p w14:paraId="777B896A" w14:textId="2937A3ED" w:rsidR="00D802B3" w:rsidRPr="00D802B3" w:rsidRDefault="00430F9C" w:rsidP="001D1FD8">
      <w:pPr>
        <w:rPr>
          <w:rFonts w:ascii="Calibri" w:hAnsi="Calibri" w:cs="Calibri"/>
        </w:rPr>
      </w:pPr>
      <w:r>
        <w:rPr>
          <w:rFonts w:eastAsia="Times New Roman" w:cstheme="minorHAnsi"/>
          <w:bCs/>
        </w:rPr>
        <w:t xml:space="preserve">Here is a sample </w:t>
      </w:r>
      <w:r w:rsidR="00376F9F">
        <w:t>Authorization Letter that is sent to the</w:t>
      </w:r>
      <w:r w:rsidR="00D802B3" w:rsidRPr="00D802B3">
        <w:rPr>
          <w:rFonts w:ascii="Calibri" w:hAnsi="Calibri" w:cs="Calibri"/>
        </w:rPr>
        <w:t xml:space="preserve"> School and Worker</w:t>
      </w:r>
      <w:r w:rsidR="00745BC3">
        <w:rPr>
          <w:rFonts w:ascii="Calibri" w:hAnsi="Calibri" w:cs="Calibri"/>
        </w:rPr>
        <w:t>.</w:t>
      </w:r>
    </w:p>
    <w:p w14:paraId="34C65B5A" w14:textId="77777777" w:rsidR="00D802B3" w:rsidRDefault="00D802B3" w:rsidP="00D802B3">
      <w:pPr>
        <w:spacing w:after="0" w:line="240" w:lineRule="auto"/>
        <w:ind w:left="900"/>
        <w:rPr>
          <w:rFonts w:ascii="Calibri" w:hAnsi="Calibri" w:cs="Calibri"/>
        </w:rPr>
      </w:pPr>
    </w:p>
    <w:p w14:paraId="2F942155" w14:textId="3AE30935" w:rsidR="00D802B3" w:rsidRPr="00D802B3" w:rsidRDefault="00A83069" w:rsidP="00D802B3">
      <w:pPr>
        <w:spacing w:after="0" w:line="240" w:lineRule="auto"/>
        <w:ind w:left="1440"/>
        <w:rPr>
          <w:rFonts w:ascii="Calibri" w:hAnsi="Calibri" w:cs="Calibri"/>
        </w:rPr>
      </w:pPr>
      <w:r w:rsidRPr="00D802B3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E11DFE8" wp14:editId="4AD7A9C0">
                <wp:simplePos x="0" y="0"/>
                <wp:positionH relativeFrom="column">
                  <wp:posOffset>-102358</wp:posOffset>
                </wp:positionH>
                <wp:positionV relativeFrom="paragraph">
                  <wp:posOffset>2368180</wp:posOffset>
                </wp:positionV>
                <wp:extent cx="372110" cy="351155"/>
                <wp:effectExtent l="19050" t="19050" r="808990" b="29845"/>
                <wp:wrapNone/>
                <wp:docPr id="38" name="Oval Callou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1155"/>
                        </a:xfrm>
                        <a:prstGeom prst="wedgeEllipseCallout">
                          <a:avLst>
                            <a:gd name="adj1" fmla="val 252674"/>
                            <a:gd name="adj2" fmla="val -897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C41DCD" w14:textId="77777777" w:rsidR="003C7B4E" w:rsidRDefault="003C7B4E" w:rsidP="00376F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6</w:t>
                            </w:r>
                          </w:p>
                          <w:p w14:paraId="55909F3B" w14:textId="51009795" w:rsidR="003C7B4E" w:rsidRPr="0044513F" w:rsidRDefault="003C7B4E" w:rsidP="00376F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1DFE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8" o:spid="_x0000_s1026" type="#_x0000_t63" style="position:absolute;left:0;text-align:left;margin-left:-8.05pt;margin-top:186.45pt;width:29.3pt;height:27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TX+sgIAAIIFAAAOAAAAZHJzL2Uyb0RvYy54bWysVEtPGzEQvlfqf7B8h80uCYGIDYpCqSoh&#10;QIKKs+O1d135VdvJLv31HXudEFpOVXNwxjvjb2a+eVxdD0qiHXNeGF3j8nSCEdPUNEK3Nf7+fHty&#10;gZEPRDdEGs1q/Mo8vl5+/nTV2wWrTGdkwxwCEO0Xva1xF4JdFIWnHVPEnxrLNCi5cYoEuLq2aBzp&#10;AV3JoppMzoveuMY6Q5n38PVmVOJlwuec0fDAuWcByRpDbCGdLp2beBbLK7JoHbGdoDkM8g9RKCI0&#10;OD1A3ZBA0NaJv6CUoM54w8MpNaownAvKUg6QTTn5I5unjliWcgFyvD3Q5P8fLL3fPTokmhqfQaU0&#10;UVCjhx2RaE2kNNuA4DNw1Fu/ANMn++jyzYMYEx64U/EfUkFD4vX1wCsbAqLw8WxelSWwT0F1NivL&#10;2SxiFm+PrfPhKzMKRaHGPWta9kVKYT3LcSRyye7Oh8Ryk0MlzY8SI64kFC1GXc2q8/k0V/XIqDo2&#10;Orm4nKfKQwQZEqR9DBHfGymaWyFlurh2s5YOAX6Np9N5tU4O4Mk7M6lRDxNQzScxUwK9zCUJICoL&#10;7HrdYkRkC0NCg0vZvHvtP3CSnHekYaPr2QR+mbhsnkh8hxOzuCG+G58k1ciGEgEGTQpV44sItEeS&#10;OrphaVSA3ViXWOyxvFEKw2bINd+Y5hW6xZlxjLyltwL83REfHomDEkDmsAvCAxxcGqDDZAmjzrhf&#10;H32P9tDOoMWohzkEqn5uiWMYyW8aGv2ynE7j4KbLdDav4OKONZtjjd6qtYEyQVNAdEmM9kHuRe6M&#10;eoGVsYpeQUU0Bd9jUfJlHcb9AEuHstUqmcGwWhLu9JOlETxSFpl+Hl6Is7lrA7T7vdnPbG6tsc/f&#10;bONLbVbbYLg4kD3ympmHQU9lzUspbpLje7J6W53L3wAAAP//AwBQSwMEFAAGAAgAAAAhANaIr6vi&#10;AAAACgEAAA8AAABkcnMvZG93bnJldi54bWxMj8FOwzAMhu9IvENkJC5oS1tgG6XuNCHBDpNgG3DP&#10;GtNWbZyqSbfC05Od4GRZ/vT7+7PlaFpxpN7VlhHiaQSCuLC65hLh4/15sgDhvGKtWsuE8E0Olvnl&#10;RaZSbU+8o+PelyKEsEsVQuV9l0rpioqMclPbEYfbl+2N8mHtS6l7dQrhppVJFM2kUTWHD5Xq6Kmi&#10;otkPBmH104zNerN+/bQ7+TbcaEPb4gXx+mpcPYLwNPo/GM76QR3y4HSwA2snWoRJPIsDinA7Tx5A&#10;BOIuuQdxOM9FAjLP5P8K+S8AAAD//wMAUEsBAi0AFAAGAAgAAAAhALaDOJL+AAAA4QEAABMAAAAA&#10;AAAAAAAAAAAAAAAAAFtDb250ZW50X1R5cGVzXS54bWxQSwECLQAUAAYACAAAACEAOP0h/9YAAACU&#10;AQAACwAAAAAAAAAAAAAAAAAvAQAAX3JlbHMvLnJlbHNQSwECLQAUAAYACAAAACEAQrE1/rICAACC&#10;BQAADgAAAAAAAAAAAAAAAAAuAgAAZHJzL2Uyb0RvYy54bWxQSwECLQAUAAYACAAAACEA1oivq+IA&#10;AAAKAQAADwAAAAAAAAAAAAAAAAAMBQAAZHJzL2Rvd25yZXYueG1sUEsFBgAAAAAEAAQA8wAAABsG&#10;AAAAAA==&#10;" adj="65378,8862" fillcolor="#4472c4" strokecolor="#2f528f" strokeweight="1pt">
                <v:textbox>
                  <w:txbxContent>
                    <w:p w14:paraId="1EC41DCD" w14:textId="77777777" w:rsidR="003C7B4E" w:rsidRDefault="003C7B4E" w:rsidP="00376F9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6</w:t>
                      </w:r>
                    </w:p>
                    <w:p w14:paraId="55909F3B" w14:textId="51009795" w:rsidR="003C7B4E" w:rsidRPr="0044513F" w:rsidRDefault="003C7B4E" w:rsidP="00376F9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49CD09" wp14:editId="32E51929">
                <wp:simplePos x="0" y="0"/>
                <wp:positionH relativeFrom="column">
                  <wp:posOffset>-81915</wp:posOffset>
                </wp:positionH>
                <wp:positionV relativeFrom="paragraph">
                  <wp:posOffset>1262380</wp:posOffset>
                </wp:positionV>
                <wp:extent cx="372110" cy="351155"/>
                <wp:effectExtent l="19050" t="19050" r="808990" b="29845"/>
                <wp:wrapNone/>
                <wp:docPr id="36" name="Oval Callo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1155"/>
                        </a:xfrm>
                        <a:prstGeom prst="wedgeEllipseCallout">
                          <a:avLst>
                            <a:gd name="adj1" fmla="val 252675"/>
                            <a:gd name="adj2" fmla="val 26009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91973F" w14:textId="6B221268" w:rsidR="003C7B4E" w:rsidRPr="0044513F" w:rsidRDefault="003C7B4E" w:rsidP="00376F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9CD09" id="Oval Callout 36" o:spid="_x0000_s1027" type="#_x0000_t63" style="position:absolute;left:0;text-align:left;margin-left:-6.45pt;margin-top:99.4pt;width:29.3pt;height: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SttwIAAIkFAAAOAAAAZHJzL2Uyb0RvYy54bWysVEtv2zAMvg/YfxB0X/1oHm1QpwjSdRhQ&#10;tAXaomdGlmMNek1S4nS/fpTspMnW07AcHFKkPpIfSV1d75QkW+68MLqixVlOCdfM1EKvK/ryfPvl&#10;ghIfQNcgjeYVfeOeXs8/f7rq7IyXpjWy5o4giPazzla0DcHOssyzlivwZ8ZyjcbGOAUBVbfOagcd&#10;oiuZlXk+yTrjausM497j6U1vpPOE3zSchYem8TwQWVHMLaSvS99V/GbzK5itHdhWsCEN+IcsFAiN&#10;QQ9QNxCAbJz4C0oJ5ow3TThjRmWmaQTjqQaspsj/qOapBctTLUiOtwea/P+DZffbR0dEXdHzCSUa&#10;FPboYQuSLEFKswkEj5GjzvoZuj7ZRzdoHsVY8K5xKv5jKWSXeH078Mp3gTA8PJ+WRYHsMzSdj4ti&#10;PI6Y2ftl63z4xo0iUahox+s1/yqlsJ4PeSRyYXvnQ2K5HlKF+kdBSaMkNi1mXY7LyTShYyuOnMoT&#10;p0meXw4ZDJCYyz6HiO+NFPWtkDIpbr1aSkcQv6Kj0bRcjobLJ25Skw43oJzmsVLAWW4kBBSVRXa9&#10;XlMCco1LwoJL1Zzc9h8EScFbqHkfepzjbx+5d08knuDEKm7At/2VZIpXYKZEwEWTQlX0IgLtkaSO&#10;Vp5WBdmNfYnN7tsbpbBb7dKAFBEonqxM/YZD40y/Td6yW4Fh78CHR3DYCSQAn4TwgJ9GGmTFDBIl&#10;rXG/PjqP/jjVaKWkw3VExn5uwHFK5HeN835ZjEZxf5MyGk9LVNyxZXVs0Ru1NNgtnA3MLonRP8i9&#10;2DijXvHlWMSoaALNMHbfm0FZhv6ZwLeH8cUiueHOWgh3+smyCB6Zi4Q/717B2WF4A079vdmvLszS&#10;hPXj/u4bb2qz2ATTiAPnPa9DA3DfU3eHtyk+KMd68np/Qee/AQAA//8DAFBLAwQUAAYACAAAACEA&#10;kxPYL98AAAAKAQAADwAAAGRycy9kb3ducmV2LnhtbEyPQU+DQBCF7yb+h82YeGsXCNWCLI3RcDOx&#10;ojY9LjACkZ0l7LbQf+940uPkfXnzvWy3mEGccXK9JQXhOgCBVNump1bBx3ux2oJwXlOjB0uo4IIO&#10;dvn1VabTxs70hufSt4JLyKVaQef9mErp6g6Ndms7InH2ZSejPZ9TK5tJz1xuBhkFwZ00uif+0OkR&#10;nzqsv8uTUZAEn+XleX88vFTFvI+9c8Wrr5W6vVkeH0B4XPwfDL/6rA45O1X2RI0Tg4JVGCWMcpBs&#10;eQMT8eYeRKUg2sQhyDyT/yfkPwAAAP//AwBQSwECLQAUAAYACAAAACEAtoM4kv4AAADhAQAAEwAA&#10;AAAAAAAAAAAAAAAAAAAAW0NvbnRlbnRfVHlwZXNdLnhtbFBLAQItABQABgAIAAAAIQA4/SH/1gAA&#10;AJQBAAALAAAAAAAAAAAAAAAAAC8BAABfcmVscy8ucmVsc1BLAQItABQABgAIAAAAIQA/OzSttwIA&#10;AIkFAAAOAAAAAAAAAAAAAAAAAC4CAABkcnMvZTJvRG9jLnhtbFBLAQItABQABgAIAAAAIQCTE9gv&#10;3wAAAAoBAAAPAAAAAAAAAAAAAAAAABEFAABkcnMvZG93bnJldi54bWxQSwUGAAAAAAQABADzAAAA&#10;HQYAAAAA&#10;" adj="65378,16418" fillcolor="#4472c4" strokecolor="#2f528f" strokeweight="1pt">
                <v:textbox>
                  <w:txbxContent>
                    <w:p w14:paraId="4091973F" w14:textId="6B221268" w:rsidR="003C7B4E" w:rsidRPr="0044513F" w:rsidRDefault="003C7B4E" w:rsidP="00376F9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376F9F"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51819C" wp14:editId="05072539">
                <wp:simplePos x="0" y="0"/>
                <wp:positionH relativeFrom="column">
                  <wp:posOffset>-102358</wp:posOffset>
                </wp:positionH>
                <wp:positionV relativeFrom="paragraph">
                  <wp:posOffset>1726736</wp:posOffset>
                </wp:positionV>
                <wp:extent cx="372110" cy="351155"/>
                <wp:effectExtent l="0" t="0" r="847090" b="10795"/>
                <wp:wrapNone/>
                <wp:docPr id="37" name="Oval Callou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1155"/>
                        </a:xfrm>
                        <a:prstGeom prst="wedgeEllipseCallout">
                          <a:avLst>
                            <a:gd name="adj1" fmla="val 256342"/>
                            <a:gd name="adj2" fmla="val -24516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3F57D2" w14:textId="0E75EE45" w:rsidR="003C7B4E" w:rsidRPr="0044513F" w:rsidRDefault="003C7B4E" w:rsidP="00376F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1819C" id="Oval Callout 37" o:spid="_x0000_s1028" type="#_x0000_t63" style="position:absolute;left:0;text-align:left;margin-left:-8.05pt;margin-top:135.95pt;width:29.3pt;height:27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MMptgIAAIoFAAAOAAAAZHJzL2Uyb0RvYy54bWysVEtv2zAMvg/YfxB0bx07TtMFdYogXYcB&#10;xVqgHXpmZDnWoNckJXb360fJTppuPQ3zQSZFio+Pj6vrXkmy584Loyuan08o4ZqZWuhtRb8/3Z5d&#10;UuID6Bqk0byiL9zT6+XHD1edXfDCtEbW3BE0ov2isxVtQ7CLLPOs5Qr8ubFco7AxTkFA1m2z2kGH&#10;1pXMisnkIuuMq60zjHuPtzeDkC6T/abhLNw3jeeByIpibCGdLp2beGbLK1hsHdhWsDEM+IcoFAiN&#10;To+mbiAA2TnxlyklmDPeNOGcGZWZphGMpxwwm3zyRzaPLVieckFwvD3C5P+fWfZt/+CIqCs6nVOi&#10;QWGN7vcgyRqkNLtA8Box6qxfoOqjfXAj55GMCfeNU/GPqZA+4fpyxJX3gTC8nM6LPEf0GYqmszyf&#10;zaLN7PWxdT584UaRSFS04/WWf5ZSWM/HOBK4sL/zIaFcj6FC/SOnpFESixajLmYX07IYq3qiVJwq&#10;nRXlLL8YQxhtYjCHIKIDb6Sob4WUiXHbzVo6gg4qWpbzYl2Oj9+oSU06HIFiPompAjZzIyEgqSzC&#10;6/WWEpBbnBIWXErnzWv/jpPkvIWaD65nE/wOngf1hOIbOzGLG/Dt8CSJBjiUCDhpUqiKXkZDB0tS&#10;Rzc8zQrCGwsTqz3UN1Kh3/SpQxKu8WZj6hfsGmeGcfKW3Qp0ewc+PIDDUiAAuBPCPR6NNIiKGSlK&#10;WuN+vXcf9bGtUUpJh/OIiP3cgeOUyK8aG/5TXpZxgBNTzuYFMu5UsjmV6J1aG6wWNgdGl8ioH+SB&#10;bJxRz7g6VtErikAz9D3UZmTWYdgTuHwYX62SGg6thXCnHy2LxiNyEfCn/hmcHbs3YNt/M4fZhUXq&#10;sKHfX3XjS21Wu2AaccR8wHUsAA58qu64nOJGOeWT1usKXf4GAAD//wMAUEsDBBQABgAIAAAAIQAl&#10;hJ6d4AAAAAoBAAAPAAAAZHJzL2Rvd25yZXYueG1sTI/BTsMwEETvSPyDtUjcWiduSdoQp0JI3BCC&#10;Fg7c3HhJotprK3bb9O8xJ3pczdPM23ozWcNOOIbBkYR8ngFDap0eqJPwuXuZrYCFqEgr4wglXDDA&#10;prm9qVWl3Zk+8LSNHUslFColoY/RV5yHtkerwtx5pJT9uNGqmM6x43pU51RuDRdZVnCrBkoLvfL4&#10;3GN72B6thNcvc7hofH8TY7lYTkXpv3etl/L+bnp6BBZxiv8w/OkndWiS094dSQdmJMzyIk+oBFHm&#10;a2CJWIoHYHsJC1EK4E3Nr19ofgEAAP//AwBQSwECLQAUAAYACAAAACEAtoM4kv4AAADhAQAAEwAA&#10;AAAAAAAAAAAAAAAAAAAAW0NvbnRlbnRfVHlwZXNdLnhtbFBLAQItABQABgAIAAAAIQA4/SH/1gAA&#10;AJQBAAALAAAAAAAAAAAAAAAAAC8BAABfcmVscy8ucmVsc1BLAQItABQABgAIAAAAIQD16MMptgIA&#10;AIoFAAAOAAAAAAAAAAAAAAAAAC4CAABkcnMvZTJvRG9jLnhtbFBLAQItABQABgAIAAAAIQAlhJ6d&#10;4AAAAAoBAAAPAAAAAAAAAAAAAAAAABAFAABkcnMvZG93bnJldi54bWxQSwUGAAAAAAQABADzAAAA&#10;HQYAAAAA&#10;" adj="66170,5505" fillcolor="#4472c4" strokecolor="#2f528f" strokeweight="1pt">
                <v:textbox>
                  <w:txbxContent>
                    <w:p w14:paraId="193F57D2" w14:textId="0E75EE45" w:rsidR="003C7B4E" w:rsidRPr="0044513F" w:rsidRDefault="003C7B4E" w:rsidP="00376F9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76F9F"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124F24" wp14:editId="795A2004">
                <wp:simplePos x="0" y="0"/>
                <wp:positionH relativeFrom="column">
                  <wp:posOffset>-27296</wp:posOffset>
                </wp:positionH>
                <wp:positionV relativeFrom="paragraph">
                  <wp:posOffset>3999088</wp:posOffset>
                </wp:positionV>
                <wp:extent cx="372110" cy="351155"/>
                <wp:effectExtent l="19050" t="19050" r="3323590" b="29845"/>
                <wp:wrapNone/>
                <wp:docPr id="22" name="Oval Callo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1155"/>
                        </a:xfrm>
                        <a:prstGeom prst="wedgeEllipseCallout">
                          <a:avLst>
                            <a:gd name="adj1" fmla="val 896860"/>
                            <a:gd name="adj2" fmla="val 34267"/>
                          </a:avLst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65C14" w14:textId="77777777" w:rsidR="003C7B4E" w:rsidRPr="00A738F4" w:rsidRDefault="003C7B4E" w:rsidP="00D802B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A738F4">
                              <w:rPr>
                                <w:b/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24F24" id="Oval Callout 22" o:spid="_x0000_s1029" type="#_x0000_t63" style="position:absolute;left:0;text-align:left;margin-left:-2.15pt;margin-top:314.9pt;width:29.3pt;height:2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jXrgIAALcFAAAOAAAAZHJzL2Uyb0RvYy54bWysVMlu2zAQvRfoPxC817LkJY4ROTCcpihg&#10;JEGTImeaIi0V3ErSltyv75BabLRBCxTVgSI5M48zb5ab20YKdGTWVVrlOB2NMWKK6qJS+xx/fbn/&#10;sMDIeaIKIrRiOT4xh29X79/d1GbJMl1qUTCLAES5ZW1yXHpvlkniaMkkcSNtmAIh11YSD0e7TwpL&#10;akCXIsnG43lSa1sYqylzDm7vWiFeRXzOGfWPnDvmkcgx+ObjauO6C2uyuiHLvSWmrGjnBvkHLySp&#10;FDw6QN0RT9DBVr9ByYpa7TT3I6plojmvKIsxQDTp+JdonktiWIwFyHFmoMn9P1j6cHyyqCpynGUY&#10;KSIhR49HItCGCKEPHsE1cFQbtwTVZ/Nku5ODbQi44VaGP4SCmsjraeCVNR5RuJxcZWkK7FMQTWZp&#10;OpsFzORsbKzzn5iWKGxyXLNizz4KURnHOj8iueS4dT6yXHSukuJbihGXApIWvF5czxfzPqsXShDb&#10;WWkyzeZXnQcdJPjS+xDwhQr+haDbMOPOnwRrhV8YB8ogsCy6FYuVbYRF4EKOCaVM+VkrKknB2uvZ&#10;GL7u1cEisiAUAAZkXgkxYKd/wm7p6/SDKYu1PhiP/248WMSXtfKDsayUtm8BCJ92AfBWvyeppSaw&#10;5JtdE8tpEjTDzU4XJygxq9vec4beV5DlLXH+iVjIGxQGDBD/CAsXus6x7nYYldr+eOs+6EMPgBSj&#10;Gpo3x+77gViGkfisoDuu0+k0dHs8TGdXGRzspWR3KVEHudGQOKgk8C5ug74X/ZZbLV9hzqzDqyAi&#10;isLbOabe9oeNb4cKTCrK1uuoBh1uiN+qZ0MDeOA5FNlL80qs6UrdQ4886L7RyTLWY5vds26wVHp9&#10;8JpXvq/MltcuAzAdYil1kyyMn8tz1DrP29VPAAAA//8DAFBLAwQUAAYACAAAACEAfw+mJt4AAAAJ&#10;AQAADwAAAGRycy9kb3ducmV2LnhtbEyPy07DMBBF90j8gzVI7Fqn6UMlxKkQCLFhQ6lEl248jSPs&#10;cRS7TcrXM13Bcu4c3Ue5Gb0TZ+xjG0jBbJqBQKqDaalRsPt8naxBxKTJaBcIFVwwwqa6vSl1YcJA&#10;H3jepkawCcVCK7ApdYWUsbbodZyGDol/x9B7nfjsG2l6PbC5dzLPspX0uiVOsLrDZ4v19/bkFXzZ&#10;F1fvd5dh74d8bH7mb4vjOyl1fzc+PYJIOKY/GK71uTpU3OkQTmSicAomizmTClb5A09gYHkVDiys&#10;lzOQVSn/L6h+AQAA//8DAFBLAQItABQABgAIAAAAIQC2gziS/gAAAOEBAAATAAAAAAAAAAAAAAAA&#10;AAAAAABbQ29udGVudF9UeXBlc10ueG1sUEsBAi0AFAAGAAgAAAAhADj9If/WAAAAlAEAAAsAAAAA&#10;AAAAAAAAAAAALwEAAF9yZWxzLy5yZWxzUEsBAi0AFAAGAAgAAAAhAPKjyNeuAgAAtwUAAA4AAAAA&#10;AAAAAAAAAAAALgIAAGRycy9lMm9Eb2MueG1sUEsBAi0AFAAGAAgAAAAhAH8PpibeAAAACQEAAA8A&#10;AAAAAAAAAAAAAAAACAUAAGRycy9kb3ducmV2LnhtbFBLBQYAAAAABAAEAPMAAAATBgAAAAA=&#10;" adj="204522,18202" fillcolor="#4472c4 [3208]" strokecolor="#1f3763 [1608]" strokeweight="1pt">
                <v:textbox>
                  <w:txbxContent>
                    <w:p w14:paraId="14F65C14" w14:textId="77777777" w:rsidR="003C7B4E" w:rsidRPr="00A738F4" w:rsidRDefault="003C7B4E" w:rsidP="00D802B3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A738F4">
                        <w:rPr>
                          <w:b/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745F6"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77859A" wp14:editId="2EBD24D3">
                <wp:simplePos x="0" y="0"/>
                <wp:positionH relativeFrom="column">
                  <wp:posOffset>1521725</wp:posOffset>
                </wp:positionH>
                <wp:positionV relativeFrom="paragraph">
                  <wp:posOffset>416106</wp:posOffset>
                </wp:positionV>
                <wp:extent cx="893929" cy="136478"/>
                <wp:effectExtent l="0" t="0" r="20955" b="1651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929" cy="136478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FC75C" id="Rounded Rectangle 31" o:spid="_x0000_s1026" style="position:absolute;margin-left:119.8pt;margin-top:32.75pt;width:70.4pt;height:1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b1kwIAADQFAAAOAAAAZHJzL2Uyb0RvYy54bWysVF1P2zAUfZ+0/2D5faQtLdCIFBUqpkkI&#10;EDDx7DpOE8lfs92m3a/fsZOWAnua1gfXN/f73HN9ebVVkmyE843RBR2eDCgRmpuy0auC/ny5/XZB&#10;iQ9Ml0waLQq6E55ezb5+uWxtLkamNrIUjiCI9nlrC1qHYPMs87wWivkTY4WGsjJOsQDRrbLSsRbR&#10;lcxGg8FZ1hpXWme48B5fF52SzlL8qhI8PFSVF4HIgqK2kE6XzmU8s9kly1eO2brhfRnsH6pQrNFI&#10;egi1YIGRtWs+hVINd8abKpxwozJTVQ0XqQd0Mxx86Oa5ZlakXgCOtweY/P8Ly+83j440ZUFPh5Ro&#10;pjCjJ7PWpSjJE9BjeiUFgQ5AtdbnsH+2j66XPK6x623lVPxHP2SbwN0dwBXbQDg+XkxPp6MpJRyq&#10;4enZ+PwixszenK3z4bswisRLQV2sIpaQcGWbOx86+71dTOiNbMrbRsok7PyNdGTDMGtQpDTtC5JT&#10;IpkPUKCi9OvTvnOVmrQoa3Q+AEk4AxEryeDKlQU0Xq8oYXIFhvPgUj3vvL1bLQ+ZJ9fT68WkM6pZ&#10;Kbp6JjH1PnNnnpp/Fyd2tmC+7lySKrqwXDUBWyIbBRiPe5A6akXieY9PHFI3lnhbmnKH+TrTEd9b&#10;ftsgyR0QeWQOTEe72N7wgKOSBhiY/kZJbdzvv32P9iAgtJS02Bzg82vNnADQPzSoOR2Ox3HVkjCe&#10;nI8guGPN8lij1+rGYGBgH6pL12gf5P5aOaNeseTzmBUqpjlyd5PohZvQbTSeCS7m82SG9bIs3Oln&#10;y2PwiFOE92X7ypztKRZAj3uz3zKWfyBZZxs9tZmvg6maxMA3XDHBKGA10yz7ZyTu/rGcrN4eu9kf&#10;AAAA//8DAFBLAwQUAAYACAAAACEAfpBaZN8AAAAJAQAADwAAAGRycy9kb3ducmV2LnhtbEyPwU7D&#10;MBBE70j8g7VI3KhNQ0MS4lQVEgcKFwLc3XhJotrrKHab0K+ve4Ljap5m3pbr2Rp2xNH3jiTcLwQw&#10;pMbpnloJX58vdxkwHxRpZRyhhF/0sK6ur0pVaDfRBx7r0LJYQr5QEroQhoJz33RolV+4ASlmP260&#10;KsRzbLke1RTLreFLIVJuVU9xoVMDPnfY7OuDlUD16+l9JrMd0tO0/d6/5X6T5FLe3sybJ2AB5/AH&#10;w0U/qkMVnXbuQNozI2GZ5GlEJaSrFbAIJJl4ALaTkD0K4FXJ/39QnQEAAP//AwBQSwECLQAUAAYA&#10;CAAAACEAtoM4kv4AAADhAQAAEwAAAAAAAAAAAAAAAAAAAAAAW0NvbnRlbnRfVHlwZXNdLnhtbFBL&#10;AQItABQABgAIAAAAIQA4/SH/1gAAAJQBAAALAAAAAAAAAAAAAAAAAC8BAABfcmVscy8ucmVsc1BL&#10;AQItABQABgAIAAAAIQDZl7b1kwIAADQFAAAOAAAAAAAAAAAAAAAAAC4CAABkcnMvZTJvRG9jLnht&#10;bFBLAQItABQABgAIAAAAIQB+kFpk3wAAAAkBAAAPAAAAAAAAAAAAAAAAAO0EAABkcnMvZG93bnJl&#10;di54bWxQSwUGAAAAAAQABADzAAAA+QUAAAAA&#10;" fillcolor="windowText" strokecolor="#41719c" strokeweight="1pt">
                <v:stroke joinstyle="miter"/>
              </v:roundrect>
            </w:pict>
          </mc:Fallback>
        </mc:AlternateContent>
      </w:r>
      <w:r w:rsidR="001745F6"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F5ACCB" wp14:editId="53E50CAC">
                <wp:simplePos x="0" y="0"/>
                <wp:positionH relativeFrom="column">
                  <wp:posOffset>5228921</wp:posOffset>
                </wp:positionH>
                <wp:positionV relativeFrom="paragraph">
                  <wp:posOffset>638175</wp:posOffset>
                </wp:positionV>
                <wp:extent cx="249767" cy="131233"/>
                <wp:effectExtent l="0" t="0" r="17145" b="2159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131233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6D5E48" id="Rounded Rectangle 28" o:spid="_x0000_s1026" style="position:absolute;margin-left:411.75pt;margin-top:50.25pt;width:19.65pt;height:10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OulAIAADQFAAAOAAAAZHJzL2Uyb0RvYy54bWysVFtP2zAUfp+0/2D5faQNLYWIFBUqpkkI&#10;EDDxfOo4iSXfZrtNu1+/YyctBfY0rQ+uT879O9/x5dVWSbLhzgujSzo+GVHCNTOV0E1Jf77cfjun&#10;xAfQFUijeUl33NOr+dcvl50teG5aIyvuCAbRvuhsSdsQbJFlnrVcgT8xlmtU1sYpCCi6JqscdBhd&#10;ySwfjc6yzrjKOsO49/h12SvpPMWva87CQ117HogsKdYW0unSuYpnNr+EonFgW8GGMuAfqlAgNCY9&#10;hFpCALJ24lMoJZgz3tThhBmVmboWjKcesJvx6EM3zy1YnnpBcLw9wOT/X1h2v3l0RFQlzXFSGhTO&#10;6MmsdcUr8oTogW4kJ6hDoDrrC7R/to9ukDxeY9fb2qn4j/2QbQJ3dwCXbwNh+DGfXMzOZpQwVI1P&#10;x/npaYyZvTlb58N3bhSJl5K6WEUsIeEKmzsfevu9XUzojRTVrZAyCTt/Ix3ZAM4aKVKZ7gWTUyLB&#10;B1RgRek3pH3nKjXpsKx8NkKSMEAi1hLQlSmL0HjdUAKyQYaz4FI977y9a1aHzNPri+vltDdqoeJ9&#10;PdOYep+5N0/Nv4sTO1uCb3uXpIouUCgRcEukUCU9P+5B6qjliecDPnFI/VjibWWqHc7XmZ743rJb&#10;gUnuEJFHcMh0bBe3NzzgUUuDGJjhRklr3O+/fY/2SEDUUtLh5iA+v9bgOAL9QyM1L8aTSVy1JEym&#10;sxwFd6xZHWv0Wt0YHNgY3wnL0jXaB7m/1s6oV1zyRcyKKtAMc/eTGISb0G80PhOMLxbJDNfLQrjT&#10;z5bF4BGnCO/L9hWcHSgWkB73Zr9lUHwgWW8bPbVZrIOpRWLgG644wSjgaqZZDs9I3P1jOVm9PXbz&#10;PwAAAP//AwBQSwMEFAAGAAgAAAAhAPg579/fAAAACwEAAA8AAABkcnMvZG93bnJldi54bWxMj8FO&#10;wzAQRO9I/IO1SNyoXVdEaRqnqpA4ULgQ4O7GbhLVXkex24R+PcsJbrs7o9k35Xb2jl3sGPuACpYL&#10;AcxiE0yPrYLPj+eHHFhMGo12Aa2CbxthW93elLowYcJ3e6lTyygEY6EVdCkNBeex6azXcREGi6Qd&#10;w+h1onVsuRn1ROHecSlExr3ukT50erBPnW1O9dkrwPrl+jaj2w/Zddp/nV7XcbdaK3V/N+82wJKd&#10;058ZfvEJHSpiOoQzmsicglyuHslKghA0kCPPJJU50EUuJfCq5P87VD8AAAD//wMAUEsBAi0AFAAG&#10;AAgAAAAhALaDOJL+AAAA4QEAABMAAAAAAAAAAAAAAAAAAAAAAFtDb250ZW50X1R5cGVzXS54bWxQ&#10;SwECLQAUAAYACAAAACEAOP0h/9YAAACUAQAACwAAAAAAAAAAAAAAAAAvAQAAX3JlbHMvLnJlbHNQ&#10;SwECLQAUAAYACAAAACEAH6ojrpQCAAA0BQAADgAAAAAAAAAAAAAAAAAuAgAAZHJzL2Uyb0RvYy54&#10;bWxQSwECLQAUAAYACAAAACEA+Dnv398AAAALAQAADwAAAAAAAAAAAAAAAADuBAAAZHJzL2Rvd25y&#10;ZXYueG1sUEsFBgAAAAAEAAQA8wAAAPoFAAAAAA==&#10;" fillcolor="windowText" strokecolor="#41719c" strokeweight="1pt">
                <v:stroke joinstyle="miter"/>
              </v:roundrect>
            </w:pict>
          </mc:Fallback>
        </mc:AlternateContent>
      </w:r>
      <w:r w:rsidR="001745F6"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0C5848" wp14:editId="2A61FFF9">
                <wp:simplePos x="0" y="0"/>
                <wp:positionH relativeFrom="column">
                  <wp:posOffset>-81887</wp:posOffset>
                </wp:positionH>
                <wp:positionV relativeFrom="paragraph">
                  <wp:posOffset>846010</wp:posOffset>
                </wp:positionV>
                <wp:extent cx="372110" cy="351155"/>
                <wp:effectExtent l="19050" t="19050" r="885190" b="106045"/>
                <wp:wrapNone/>
                <wp:docPr id="24" name="Oval Callou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1155"/>
                        </a:xfrm>
                        <a:prstGeom prst="wedgeEllipseCallout">
                          <a:avLst>
                            <a:gd name="adj1" fmla="val 258176"/>
                            <a:gd name="adj2" fmla="val 70704"/>
                          </a:avLst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174FD" w14:textId="155D50FD" w:rsidR="003C7B4E" w:rsidRPr="0044513F" w:rsidRDefault="003C7B4E" w:rsidP="00D802B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C5848" id="Oval Callout 24" o:spid="_x0000_s1030" type="#_x0000_t63" style="position:absolute;left:0;text-align:left;margin-left:-6.45pt;margin-top:66.6pt;width:29.3pt;height:2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X/qgIAALcFAAAOAAAAZHJzL2Uyb0RvYy54bWysVNtuEzEQfUfiHyy/070025SomypKKUKq&#10;aEWL+ux47ewi37Cd7IavZ+x1thFUICHysBl7Zo5nzlyurgcp0J5Z12lV4+Isx4gpqptObWv89en2&#10;3SVGzhPVEKEVq/GBOXy9fPvmqjcLVupWi4ZZBCDKLXpT49Z7s8gyR1smiTvThilQcm0l8XC026yx&#10;pAd0KbIyzy+yXtvGWE2Zc3B7MyrxMuJzzqi/59wxj0SNITYfvzZ+N+GbLa/IYmuJaTuawiD/EIUk&#10;nYJHJ6gb4gna2e43KNlRq53m/oxqmWnOO8piDpBNkf+SzWNLDIu5ADnOTDS5/wdLP+8fLOqaGpcz&#10;jBSRUKP7PRFoTYTQO4/gGjjqjVuA6aN5sOnkQAwJD9zK8A+poCHyeph4ZYNHFC7P52VRAPsUVOdV&#10;UVRVwMxenI11/iPTEgWhxj1rtuyDEJ1xLMURySX7O+cjy00KlTTfCoy4FFC0EHVZXRbzi1TVE6Py&#10;1Giez/OYFUSQIEE6xhDwhQrxhaTHNKPkD4KNyi+MA2WQWBnDis3K1sIiCKHGhFKmfDWqWtKw8brK&#10;4ZfynjwiC0IBYEDmnRATdvEn7JG+ZB9cWez1yTn/u/PkEV/Wyk/OslPavgYgfJES4KP9kaSRmsCS&#10;HzZDbKepbTa6OUCLWT3OnjP0toMq3xHnH4iFukFjwALx9/DhQvc11knCqNX2x2v3wR5mALQY9TC8&#10;NXbfd8QyjMQnBdPxvpjNwrTHw6yal3Cwp5rNqUbt5FpD4aCTILooBnsvjiK3Wj7DnlmFV0FFFIW3&#10;a0y9PR7WflwqsKkoW62iGUy4If5OPRoawAPPocmehmdiTWp1DzPyWR8HPfXjWN0X2+Cp9GrnNe/8&#10;sTNHXlMFYDvEVkqbLKyf03O0etm3y58AAAD//wMAUEsDBBQABgAIAAAAIQAox3Al4gAAAAoBAAAP&#10;AAAAZHJzL2Rvd25yZXYueG1sTI/BSsNAEIbvgu+wjOBF2k1SqzFmU4ooSEEktYcet9lpEszOxuy2&#10;Td/e6UmPM//HP9/ki9F24oiDbx0piKcRCKTKmZZqBZuvt0kKwgdNRneOUMEZPSyK66tcZ8adqMTj&#10;OtSCS8hnWkETQp9J6asGrfZT1yNxtneD1YHHoZZm0Ccut51MouhBWt0SX2h0jy8NVt/rg1WQ/Gy3&#10;8Qcu3zd39ep1NQ5lvP8slbq9GZfPIAKO4Q+Giz6rQ8FOO3cg40WnYBInT4xyMJslIJi4nz+C2PEi&#10;Tecgi1z+f6H4BQAA//8DAFBLAQItABQABgAIAAAAIQC2gziS/gAAAOEBAAATAAAAAAAAAAAAAAAA&#10;AAAAAABbQ29udGVudF9UeXBlc10ueG1sUEsBAi0AFAAGAAgAAAAhADj9If/WAAAAlAEAAAsAAAAA&#10;AAAAAAAAAAAALwEAAF9yZWxzLy5yZWxzUEsBAi0AFAAGAAgAAAAhAKqR9f+qAgAAtwUAAA4AAAAA&#10;AAAAAAAAAAAALgIAAGRycy9lMm9Eb2MueG1sUEsBAi0AFAAGAAgAAAAhACjHcCXiAAAACgEAAA8A&#10;AAAAAAAAAAAAAAAABAUAAGRycy9kb3ducmV2LnhtbFBLBQYAAAAABAAEAPMAAAATBgAAAAA=&#10;" adj="66566,26072" fillcolor="#4472c4 [3208]" strokecolor="#1f3763 [1608]" strokeweight="1pt">
                <v:textbox>
                  <w:txbxContent>
                    <w:p w14:paraId="7F2174FD" w14:textId="155D50FD" w:rsidR="003C7B4E" w:rsidRPr="0044513F" w:rsidRDefault="003C7B4E" w:rsidP="00D802B3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802B3"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33B9D3" wp14:editId="1782659A">
                <wp:simplePos x="0" y="0"/>
                <wp:positionH relativeFrom="column">
                  <wp:posOffset>-84667</wp:posOffset>
                </wp:positionH>
                <wp:positionV relativeFrom="paragraph">
                  <wp:posOffset>418253</wp:posOffset>
                </wp:positionV>
                <wp:extent cx="372110" cy="351155"/>
                <wp:effectExtent l="19050" t="19050" r="847090" b="67945"/>
                <wp:wrapNone/>
                <wp:docPr id="25" name="Oval Callou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1155"/>
                        </a:xfrm>
                        <a:prstGeom prst="wedgeEllipseCallout">
                          <a:avLst>
                            <a:gd name="adj1" fmla="val 250467"/>
                            <a:gd name="adj2" fmla="val 58378"/>
                          </a:avLst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8B03F" w14:textId="43DD0CD3" w:rsidR="003C7B4E" w:rsidRPr="0044513F" w:rsidRDefault="003C7B4E" w:rsidP="00D802B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3B9D3" id="Oval Callout 25" o:spid="_x0000_s1031" type="#_x0000_t63" style="position:absolute;left:0;text-align:left;margin-left:-6.65pt;margin-top:32.95pt;width:29.3pt;height:2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9TqgIAALcFAAAOAAAAZHJzL2Uyb0RvYy54bWysVNtuEzEQfUfiHyy/070025SomypKKUKq&#10;aEWL+ux47ewi37Cd7IavZ+x1thFUICHysBl7Zo5nzlyurgcp0J5Z12lV4+Isx4gpqptObWv89en2&#10;3SVGzhPVEKEVq/GBOXy9fPvmqjcLVupWi4ZZBCDKLXpT49Z7s8gyR1smiTvThilQcm0l8XC026yx&#10;pAd0KbIyzy+yXtvGWE2Zc3B7MyrxMuJzzqi/59wxj0SNITYfvzZ+N+GbLa/IYmuJaTuawiD/EIUk&#10;nYJHJ6gb4gna2e43KNlRq53m/oxqmWnOO8piDpBNkf+SzWNLDIu5ADnOTDS5/wdLP+8fLOqaGpcV&#10;RopIqNH9ngi0JkLonUdwDRz1xi3A9NE82HRyIIaEB25l+IdU0BB5PUy8ssEjCpfn87IogH0KqvOq&#10;KKqImb04G+v8R6YlCkKNe9Zs2QchOuNYiiOSS/Z3zkeWmxQqab4VGHEpoGgh6rLKZxfzVNUTo/LU&#10;qLo8n18GG4ggQYJ0jCHgCxW0IekxzSj5g2Cj8gvjQBkkVsawYrOytbAIQqgxoZQpX42qljRsvK5y&#10;+KVXJ48Yg1AAGJB5J8SEXfwJeww+2QdXFnt9cs7/7jx5xJe18pOz7JS2rwEIX6QE+Gh/JGmkJrDk&#10;h80Q22lqm41uDtBiVo+z5wy97aDKd8T5B2KhbtAYsED8PXy40H2NdZIwarX98dp9sIcZAC1GPQxv&#10;jd33HbEMI/FJwXS8L2azMO3xMKvmJRzsqWZzqlE7udZQOOgkiC6Kwd6Lo8itls+wZ1bhVVARReHt&#10;GlNvj4e1H5cKbCrKVqtoBhNuiL9Tj4YG8MBzaLKn4ZlYk1rdw4x81sdBT/04VvfFNngqvdp5zTt/&#10;7MyR11QB2A6xldImC+vn9BytXvbt8icAAAD//wMAUEsDBBQABgAIAAAAIQBkzhG32wAAAAkBAAAP&#10;AAAAZHJzL2Rvd25yZXYueG1sTI/LTsMwEEX3SPyDNUjsWicpjSDEqSoKH0CoxNaJhzhq/FDsxuHv&#10;GVawvJqje8/Uh9VMbME5jM4KyLcZMLS9U6MdBJw/3jaPwEKUVsnJWRTwjQEOze1NLSvlkn3HpY0D&#10;oxIbKilAx+grzkOv0ciwdR4t3b7cbGSkOA9czTJRuZl4kWUlN3K0tKClxxeN/aW9GgFL96qXlNJJ&#10;fSZ/Gso2O178WYj7u/X4DCziGv9g+NUndWjIqXNXqwKbBGzy3Y5QAeX+CRgBD3vKHYFFXgBvav7/&#10;g+YHAAD//wMAUEsBAi0AFAAGAAgAAAAhALaDOJL+AAAA4QEAABMAAAAAAAAAAAAAAAAAAAAAAFtD&#10;b250ZW50X1R5cGVzXS54bWxQSwECLQAUAAYACAAAACEAOP0h/9YAAACUAQAACwAAAAAAAAAAAAAA&#10;AAAvAQAAX3JlbHMvLnJlbHNQSwECLQAUAAYACAAAACEAsvA/U6oCAAC3BQAADgAAAAAAAAAAAAAA&#10;AAAuAgAAZHJzL2Uyb0RvYy54bWxQSwECLQAUAAYACAAAACEAZM4Rt9sAAAAJAQAADwAAAAAAAAAA&#10;AAAAAAAEBQAAZHJzL2Rvd25yZXYueG1sUEsFBgAAAAAEAAQA8wAAAAwGAAAAAA==&#10;" adj="64901,23410" fillcolor="#4472c4 [3208]" strokecolor="#1f3763 [1608]" strokeweight="1pt">
                <v:textbox>
                  <w:txbxContent>
                    <w:p w14:paraId="1C98B03F" w14:textId="43DD0CD3" w:rsidR="003C7B4E" w:rsidRPr="0044513F" w:rsidRDefault="003C7B4E" w:rsidP="00D802B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802B3"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62EDCF" wp14:editId="364A1303">
                <wp:simplePos x="0" y="0"/>
                <wp:positionH relativeFrom="column">
                  <wp:posOffset>3577167</wp:posOffset>
                </wp:positionH>
                <wp:positionV relativeFrom="paragraph">
                  <wp:posOffset>4283710</wp:posOffset>
                </wp:positionV>
                <wp:extent cx="850900" cy="122767"/>
                <wp:effectExtent l="0" t="0" r="25400" b="1079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00" cy="122767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6A6B34" id="Rounded Rectangle 26" o:spid="_x0000_s1026" style="position:absolute;margin-left:281.65pt;margin-top:337.3pt;width:67pt;height: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8VkQIAADQFAAAOAAAAZHJzL2Uyb0RvYy54bWysVEtPGzEQvlfqf7B8L5tEhMCKDQpEVJUQ&#10;IB7iPPHau5b8qu1kk/76jr2bEGhPVXNwPDvvb77x5dVWK7LhPkhrKjo+GVHCDbO1NE1FX19uv51T&#10;EiKYGpQ1vKI7HujV/OuXy86VfGJbq2ruCQYxoexcRdsYXVkUgbVcQzixjhtUCus1RBR9U9QeOoyu&#10;VTEZjc6Kzvraect4CPh12SvpPMcXgrP4IETgkaiKYm0xnz6fq3QW80soGw+ulWwoA/6hCg3SYNJD&#10;qCVEIGsv/wilJfM2WBFPmNWFFUIynnvAbsajT908t+B47gXBCe4AU/h/Ydn95tETWVd0ckaJAY0z&#10;erJrU/OaPCF6YBrFCeoQqM6FEu2f3aMfpIDX1PVWeJ3+sR+yzeDuDuDybSQMP55PRxcjHAFD1Xgy&#10;mZ3NUszi3dn5EL9zq0m6VNSnKlIJGVfY3IXY2+/tUsJglaxvpVJZ2IUb5ckGcNZIkdp2L5icEgUh&#10;ogIryr8h7QdXZUiXyprlCgGJKBSgK9MOoQmmoQRUgwxn0ed6PngH36wOmafXF9fLaW/UQs37eqYp&#10;9T5zb56b/xAndbaE0PYuWZVcoNQy4pYoqRHG4x6USVqeeT7gk4bUjyXdVrbe4Xy97YkfHLuVmOQO&#10;EXkEj0zHgeD2xgc8hLKIgR1ulLTW//rb92SPBEQtJR1uDuLzcw2eI9A/DFLzYnx6mlYtC6fT2QQF&#10;f6xZHWvMWt9YHNgY3wnH8jXZR7W/Cm/1Gy75ImVFFRiGuftJDMJN7DcanwnGF4tshuvlIN6ZZ8dS&#10;8IRTgvdl+wbeDRSLSI97u98yKD+RrLdNnsYu1tEKmRn4jitOMAm4mnmWwzOSdv9Yzlbvj938NwAA&#10;AP//AwBQSwMEFAAGAAgAAAAhAFurrfnfAAAACwEAAA8AAABkcnMvZG93bnJldi54bWxMj01PwzAM&#10;hu9I/IfISNxYCoWMlqbThMSBsQsF7llj2mqNUzXZWvbr8U5w88ej14+L1ex6ccQxdJ403C4SEEi1&#10;tx01Gj4/Xm4eQYRoyJreE2r4wQCr8vKiMLn1E73jsYqN4BAKudHQxjjkUoa6RWfCwg9IvPv2ozOR&#10;27GRdjQTh7te3iWJks50xBdaM+Bzi/W+OjgNVL2etjP1m0Gdps3X/i0L6zTT+vpqXj+BiDjHPxjO&#10;+qwOJTvt/IFsEL2GB5WmjGpQy3sFggmVLXmyOxdpBrIs5P8fyl8AAAD//wMAUEsBAi0AFAAGAAgA&#10;AAAhALaDOJL+AAAA4QEAABMAAAAAAAAAAAAAAAAAAAAAAFtDb250ZW50X1R5cGVzXS54bWxQSwEC&#10;LQAUAAYACAAAACEAOP0h/9YAAACUAQAACwAAAAAAAAAAAAAAAAAvAQAAX3JlbHMvLnJlbHNQSwEC&#10;LQAUAAYACAAAACEAzXu/FZECAAA0BQAADgAAAAAAAAAAAAAAAAAuAgAAZHJzL2Uyb0RvYy54bWxQ&#10;SwECLQAUAAYACAAAACEAW6ut+d8AAAALAQAADwAAAAAAAAAAAAAAAADrBAAAZHJzL2Rvd25yZXYu&#10;eG1sUEsFBgAAAAAEAAQA8wAAAPcFAAAAAA==&#10;" fillcolor="windowText" strokecolor="#41719c" strokeweight="1pt">
                <v:stroke joinstyle="miter"/>
              </v:roundrect>
            </w:pict>
          </mc:Fallback>
        </mc:AlternateContent>
      </w:r>
      <w:r w:rsidR="00D802B3"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2C83ABF" wp14:editId="1E97BAE9">
                <wp:simplePos x="0" y="0"/>
                <wp:positionH relativeFrom="column">
                  <wp:posOffset>1113367</wp:posOffset>
                </wp:positionH>
                <wp:positionV relativeFrom="paragraph">
                  <wp:posOffset>770043</wp:posOffset>
                </wp:positionV>
                <wp:extent cx="808567" cy="122767"/>
                <wp:effectExtent l="0" t="0" r="10795" b="1079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567" cy="122767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2343AC" id="Rounded Rectangle 27" o:spid="_x0000_s1026" style="position:absolute;margin-left:87.65pt;margin-top:60.65pt;width:63.65pt;height: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4BukgIAADQFAAAOAAAAZHJzL2Uyb0RvYy54bWysVNtuGjEQfa/Uf7D83iygEBIUiEhQqkpR&#10;EiWp+jx4vexKvtU2LPTre+xdyKV9qsqDmdkZz+XMGV9e7bRiW+lDY82MD08GnEkjbNmY9Yx/f7n9&#10;cs5ZiGRKUtbIGd/LwK/mnz9dtm4qR7a2qpSeIYgJ09bNeB2jmxZFELXUFE6skwbGynpNEapfF6Wn&#10;FtG1KkaDwVnRWl86b4UMAV+XnZHPc/yqkiI+VFWQkakZR20xnz6fq3QW80uarj25uhF9GfQPVWhq&#10;DJIeQy0pEtv45o9QuhHeBlvFE2F1YauqETL3gG6Ggw/dPNfkZO4F4AR3hCn8v7DifvvoWVPO+GjC&#10;mSGNGT3ZjSllyZ6AHpm1kgw2ANW6MIX/s3v0vRYgpq53ldfpH/2wXQZ3fwRX7iIT+Hg+OB+fIYeA&#10;aTgaTSAjSvF62fkQv0qrWRJm3KcqUgkZV9rehdj5H/xSwmBVU942SmVlH26UZ1vCrEGR0rYvSM6Z&#10;ohBhQEX516d9d1UZ1qayJgOQRBCIWCnCVaEdoAlmzRmpNRguos/1vLsd/Hp1zDy+vrhejjunmkrZ&#10;1TNOqQ+ZO/fc/Ls4qbMlhbq7kk3pCk11E7ElqtEJxjeRlElWmXne45OG1I0lSStb7jFfbzviBydu&#10;GyS5AyKP5MF0tIvtjQ84KmWBge0lzmrrf/3te/IHAWHlrMXmAJ+fG/ISQH8zoObF8PQ0rVpWTseT&#10;ERT/1rJ6azEbfWMxsCHeCSeymPyjOoiVt/oHlnyRssJERiB3N4leuYndRuOZEHKxyG5YL0fxzjw7&#10;kYInnBK8L7sf5F1PsQh63NvDltH0A8k633TT2MUm2qrJDHzFFRNMClYzz7J/RtLuv9Wz1+tjN/8N&#10;AAD//wMAUEsDBBQABgAIAAAAIQASMql23gAAAAsBAAAPAAAAZHJzL2Rvd25yZXYueG1sTI9BT8Mw&#10;DIXvSPyHyEjcWLIWCitNpwmJA2MXCtyzxrTVGqdqsrXs12NOcHvPfnr+XKxn14sTjqHzpGG5UCCQ&#10;am87ajR8vD/fPIAI0ZA1vSfU8I0B1uXlRWFy6yd6w1MVG8ElFHKjoY1xyKUMdYvOhIUfkHj35Udn&#10;ItuxkXY0E5e7XiZKZdKZjvhCawZ8arE+VEengaqX826mfjtk52n7eXhdhU260vr6at48gog4x78w&#10;/OIzOpTMtPdHskH07O/vUo6ySJYsOJGqJAOx58mtykCWhfz/Q/kDAAD//wMAUEsBAi0AFAAGAAgA&#10;AAAhALaDOJL+AAAA4QEAABMAAAAAAAAAAAAAAAAAAAAAAFtDb250ZW50X1R5cGVzXS54bWxQSwEC&#10;LQAUAAYACAAAACEAOP0h/9YAAACUAQAACwAAAAAAAAAAAAAAAAAvAQAAX3JlbHMvLnJlbHNQSwEC&#10;LQAUAAYACAAAACEAjbuAbpICAAA0BQAADgAAAAAAAAAAAAAAAAAuAgAAZHJzL2Uyb0RvYy54bWxQ&#10;SwECLQAUAAYACAAAACEAEjKpdt4AAAALAQAADwAAAAAAAAAAAAAAAADsBAAAZHJzL2Rvd25yZXYu&#10;eG1sUEsFBgAAAAAEAAQA8wAAAPcFAAAAAA==&#10;" fillcolor="windowText" strokecolor="#41719c" strokeweight="1pt">
                <v:stroke joinstyle="miter"/>
              </v:roundrect>
            </w:pict>
          </mc:Fallback>
        </mc:AlternateContent>
      </w:r>
      <w:r w:rsidR="00D802B3" w:rsidRPr="00D802B3">
        <w:rPr>
          <w:rFonts w:ascii="Calibri" w:hAnsi="Calibri" w:cs="Calibri"/>
          <w:noProof/>
        </w:rPr>
        <w:drawing>
          <wp:inline distT="0" distB="0" distL="0" distR="0" wp14:anchorId="62980494" wp14:editId="7CF498F9">
            <wp:extent cx="5119011" cy="5151966"/>
            <wp:effectExtent l="19050" t="19050" r="24765" b="10795"/>
            <wp:docPr id="29" name="Picture 29" descr="cid:image001.png@01D8A0B6.3BFE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8A0B6.3BFE193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39" cy="515873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14:paraId="60CF919E" w14:textId="68DCF2A6" w:rsidR="00D802B3" w:rsidRPr="00D802B3" w:rsidRDefault="003C5006" w:rsidP="00D802B3">
      <w:pPr>
        <w:spacing w:after="0" w:line="240" w:lineRule="auto"/>
        <w:ind w:left="1440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F55CBA1" wp14:editId="1971CCF6">
            <wp:extent cx="5143500" cy="421167"/>
            <wp:effectExtent l="19050" t="19050" r="19050" b="17145"/>
            <wp:docPr id="2" name="Picture 2" descr="cid:image002.png@01D8A0B6.3BFE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8A0B6.3BFE193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258" cy="42679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14:paraId="75CEA52B" w14:textId="13A35783" w:rsidR="008D30E1" w:rsidRDefault="008D30E1" w:rsidP="00430F9C">
      <w:pPr>
        <w:spacing w:after="120" w:line="240" w:lineRule="auto"/>
        <w:jc w:val="center"/>
      </w:pPr>
    </w:p>
    <w:p w14:paraId="1061E4FF" w14:textId="2C8D4FEC" w:rsidR="007C1F3C" w:rsidRDefault="000832BD" w:rsidP="00376F9F">
      <w:pPr>
        <w:spacing w:after="0" w:line="240" w:lineRule="auto"/>
        <w:ind w:left="900"/>
        <w:rPr>
          <w:rFonts w:ascii="Calibri" w:hAnsi="Calibri" w:cs="Calibri"/>
        </w:rPr>
      </w:pPr>
      <w:r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E81F6A" wp14:editId="762820D3">
                <wp:simplePos x="0" y="0"/>
                <wp:positionH relativeFrom="column">
                  <wp:posOffset>44697</wp:posOffset>
                </wp:positionH>
                <wp:positionV relativeFrom="paragraph">
                  <wp:posOffset>52744</wp:posOffset>
                </wp:positionV>
                <wp:extent cx="347133" cy="359833"/>
                <wp:effectExtent l="0" t="0" r="15240" b="21590"/>
                <wp:wrapNone/>
                <wp:docPr id="39" name="Flowchart: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359833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9FC01" w14:textId="77777777" w:rsidR="003C7B4E" w:rsidRPr="0044513F" w:rsidRDefault="003C7B4E" w:rsidP="00A8306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4513F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81F6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9" o:spid="_x0000_s1032" type="#_x0000_t120" style="position:absolute;left:0;text-align:left;margin-left:3.5pt;margin-top:4.15pt;width:27.35pt;height:28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dpiQIAAGwFAAAOAAAAZHJzL2Uyb0RvYy54bWysVE1v2zAMvQ/YfxB0Xx3no2uNOkWQosOA&#10;oi3WDj0rslQbkEWNUuJkv36U7LhFV2zAMB9kSiSfSOqRF5f71rCdQt+ALXl+MuFMWQlVY59L/v3x&#10;+tMZZz4IWwkDVpX8oDy/XH78cNG5Qk2hBlMpZARifdG5ktchuCLLvKxVK/wJOGVJqQFbEWiLz1mF&#10;oiP01mTTyeQ06wArhyCV93R61Sv5MuFrrWS409qrwEzJKbaQVkzrJq7Z8kIUzyhc3cghDPEPUbSi&#10;sXTpCHUlgmBbbH6DahuJ4EGHEwltBlo3UqUcKJt88iabh1o4lXKh4ng3lsn/P1h5u7tH1lQln51z&#10;ZkVLb3RtoJO1wFCwNVhLNQRkpKZadc4X5PLg7nHYeRJj4nuNbfxTSmyf6nsY66v2gUk6nM0/57MZ&#10;Z5JUs8X5GcmEkr04O/Thi4KWRaHkmgJZx0DGMFKNxe7Gh97x6BBvNjaexQj7mJIUDkb1ym9KU54U&#10;xTSBJIaptUG2E8QNIaWyYdGralGp/ngxoW8IcvRIIRtLgBFZN8aM2PmfsPuQB/voqhJBR+fJ351H&#10;j3Qz2DA6t40FfA/AhHxIQPf2xyL1pYlVCvvNPnHgNFrGkw1UB+IFQt8w3snrhp7kRvhwL5A6hHqJ&#10;uj7c0RJfqeQwSJzVgD/fO4/2RFzSctZRx5Xc/9gKVJyZr5YofZ7P57FF02a++DylDb7WbF5r7LZd&#10;Az1cTvPFySRG+2COokZon2g4rOKtpBJW0t0llwGPm3XoJwGNF6lWq2RGbelEuLEPTkbwWOdIssf9&#10;k0A38DIQoW/h2J2ieEPI3jZ6WlhtA+gmsfWlrsMLUEsnKg3jJ86M1/tk9TIkl78AAAD//wMAUEsD&#10;BBQABgAIAAAAIQDA3xqB2wAAAAUBAAAPAAAAZHJzL2Rvd25yZXYueG1sTI9BS8NAEIXvgv9hGcGb&#10;3bRiE2I2RZSCF5FU8TzJjklqdjZkt2n8944nPQ2P93jvm2K3uEHNNIXes4H1KgFF3Hjbc2vg/W1/&#10;k4EKEdni4JkMfFOAXXl5UWBu/Zkrmg+xVVLCIUcDXYxjrnVoOnIYVn4kFu/TTw6jyKnVdsKzlLtB&#10;b5Jkqx32LAsdjvTYUfN1ODkD/PwyHZvXyqdznS12f/yonnBjzPXV8nAPKtIS/8Lwiy/oUApT7U9s&#10;gxoMpPJJNJDdghJ3u05B1XLvEtBlof/Tlz8AAAD//wMAUEsBAi0AFAAGAAgAAAAhALaDOJL+AAAA&#10;4QEAABMAAAAAAAAAAAAAAAAAAAAAAFtDb250ZW50X1R5cGVzXS54bWxQSwECLQAUAAYACAAAACEA&#10;OP0h/9YAAACUAQAACwAAAAAAAAAAAAAAAAAvAQAAX3JlbHMvLnJlbHNQSwECLQAUAAYACAAAACEA&#10;mDwHaYkCAABsBQAADgAAAAAAAAAAAAAAAAAuAgAAZHJzL2Uyb0RvYy54bWxQSwECLQAUAAYACAAA&#10;ACEAwN8agdsAAAAFAQAADwAAAAAAAAAAAAAAAADjBAAAZHJzL2Rvd25yZXYueG1sUEsFBgAAAAAE&#10;AAQA8wAAAOsFAAAAAA==&#10;" fillcolor="#4472c4 [3208]" strokecolor="#1f3763 [1608]" strokeweight="1pt">
                <v:stroke joinstyle="miter"/>
                <v:textbox>
                  <w:txbxContent>
                    <w:p w14:paraId="4959FC01" w14:textId="77777777" w:rsidR="003C7B4E" w:rsidRPr="0044513F" w:rsidRDefault="003C7B4E" w:rsidP="00A8306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4513F"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58FBF5A" w14:textId="13BF24C1" w:rsidR="00A83069" w:rsidRDefault="00A83069" w:rsidP="00376F9F">
      <w:pPr>
        <w:spacing w:after="0" w:line="240" w:lineRule="auto"/>
        <w:ind w:left="900"/>
        <w:rPr>
          <w:rFonts w:ascii="Calibri" w:hAnsi="Calibri" w:cs="Calibri"/>
        </w:rPr>
      </w:pPr>
      <w:r>
        <w:rPr>
          <w:rFonts w:ascii="Calibri" w:hAnsi="Calibri" w:cs="Calibri"/>
        </w:rPr>
        <w:t>School contact</w:t>
      </w:r>
    </w:p>
    <w:p w14:paraId="262D20B6" w14:textId="77777777" w:rsidR="000832BD" w:rsidRDefault="000832BD" w:rsidP="00376F9F">
      <w:pPr>
        <w:spacing w:after="0" w:line="240" w:lineRule="auto"/>
        <w:ind w:left="900"/>
        <w:rPr>
          <w:rFonts w:ascii="Calibri" w:hAnsi="Calibri" w:cs="Calibri"/>
        </w:rPr>
      </w:pPr>
    </w:p>
    <w:p w14:paraId="33CBBCC2" w14:textId="15D1A17E" w:rsidR="00A83069" w:rsidRPr="00D802B3" w:rsidRDefault="000832BD" w:rsidP="00376F9F">
      <w:pPr>
        <w:spacing w:after="0" w:line="240" w:lineRule="auto"/>
        <w:ind w:left="900"/>
        <w:rPr>
          <w:rFonts w:ascii="Calibri" w:hAnsi="Calibri" w:cs="Calibri"/>
        </w:rPr>
      </w:pPr>
      <w:r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B046BE" wp14:editId="4494E56C">
                <wp:simplePos x="0" y="0"/>
                <wp:positionH relativeFrom="column">
                  <wp:posOffset>66623</wp:posOffset>
                </wp:positionH>
                <wp:positionV relativeFrom="paragraph">
                  <wp:posOffset>42765</wp:posOffset>
                </wp:positionV>
                <wp:extent cx="347133" cy="359833"/>
                <wp:effectExtent l="0" t="0" r="15240" b="2159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359833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850241" w14:textId="04086045" w:rsidR="003C7B4E" w:rsidRPr="0044513F" w:rsidRDefault="003C7B4E" w:rsidP="00376F9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046BE" id="Flowchart: Connector 15" o:spid="_x0000_s1033" type="#_x0000_t120" style="position:absolute;left:0;text-align:left;margin-left:5.25pt;margin-top:3.35pt;width:27.35pt;height:28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9niAIAAGwFAAAOAAAAZHJzL2Uyb0RvYy54bWysVE1v2zAMvQ/YfxB0Xx3nY22NOkWQosOA&#10;oi3WDj0rslQbkEWNUuJkv36U7LhFV2zAMB9kSiSfSOqRF5f71rCdQt+ALXl+MuFMWQlVY59L/v3x&#10;+tMZZz4IWwkDVpX8oDy/XH78cNG5Qk2hBlMpZARifdG5ktchuCLLvKxVK/wJOGVJqQFbEWiLz1mF&#10;oiP01mTTyeRz1gFWDkEq7+n0qlfyZcLXWslwp7VXgZmSU2whrZjWTVyz5YUonlG4upFDGOIfomhF&#10;Y+nSEepKBMG22PwG1TYSwYMOJxLaDLRupEo5UDb55E02D7VwKuVCxfFuLJP/f7DydnePrKno7Rac&#10;WdHSG10b6GQtMBRsDdZSDQEZqalWnfMFuTy4exx2nsSY+F5jG/+UEtun+h7G+qp9YJIOZ/PTfDbj&#10;TJJqtjg/I5lQshdnhz58UdCyKJRcUyDrGMgYRqqx2N340DseHeLNxsazGGEfU5LCwahe+U1pypOi&#10;mCaQxDC1Nsh2grghpFQ2LHpVLSrVHy8m9A1Bjh4pZGMJMCLrxpgRO/8Tdh/yYB9dVSLo6Dz5u/Po&#10;kW4GG0bntrGA7wGYkA8J6N7+WKS+NLFKYb/ZJw6cRst4soHqQLxA6BvGO3nd0JPcCB/uBVKHUC9R&#10;14c7WuIrlRwGibMa8Od759GeiEtazjrquJL7H1uBijPz1RKlz/P5PLZo2swXp1Pa4GvN5rXGbts1&#10;0MPlNF+cTGK0D+YoaoT2iYbDKt5KKmEl3V1yGfC4WYd+EtB4kWq1SmbUlk6EG/vgZASPdY4ke9w/&#10;CXQDLwMR+haO3SmKN4TsbaOnhdU2gG4SW1/qOrwAtXSi0jB+4sx4vU9WL0Ny+QsAAP//AwBQSwME&#10;FAAGAAgAAAAhACH9Gh3bAAAABgEAAA8AAABkcnMvZG93bnJldi54bWxMjkFLw0AUhO+C/2F5gje7&#10;Mdq0pNkUUQpeRFLF8yb7mqRm34bdbRr/vc9TPQ3DDDNfsZ3tICb0oXek4H6RgEBqnOmpVfD5sbtb&#10;gwhRk9GDI1TwgwG25fVVoXPjzlThtI+t4BEKuVbQxTjmUoamQ6vDwo1InB2ctzqy9a00Xp953A4y&#10;TZJMWt0TP3R6xOcOm+/9ySqg1zd/bN4rt5rq9Wx2x6/qRadK3d7MTxsQEed4KcMfPqNDyUy1O5EJ&#10;YmCfLLmpIFuB4DhbpiBq1odHkGUh/+OXvwAAAP//AwBQSwECLQAUAAYACAAAACEAtoM4kv4AAADh&#10;AQAAEwAAAAAAAAAAAAAAAAAAAAAAW0NvbnRlbnRfVHlwZXNdLnhtbFBLAQItABQABgAIAAAAIQA4&#10;/SH/1gAAAJQBAAALAAAAAAAAAAAAAAAAAC8BAABfcmVscy8ucmVsc1BLAQItABQABgAIAAAAIQCN&#10;tr9niAIAAGwFAAAOAAAAAAAAAAAAAAAAAC4CAABkcnMvZTJvRG9jLnhtbFBLAQItABQABgAIAAAA&#10;IQAh/Rod2wAAAAYBAAAPAAAAAAAAAAAAAAAAAOIEAABkcnMvZG93bnJldi54bWxQSwUGAAAAAAQA&#10;BADzAAAA6gUAAAAA&#10;" fillcolor="#4472c4 [3208]" strokecolor="#1f3763 [1608]" strokeweight="1pt">
                <v:stroke joinstyle="miter"/>
                <v:textbox>
                  <w:txbxContent>
                    <w:p w14:paraId="70850241" w14:textId="04086045" w:rsidR="003C7B4E" w:rsidRPr="0044513F" w:rsidRDefault="003C7B4E" w:rsidP="00376F9F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5134D381" w14:textId="1DBF0293" w:rsidR="00376F9F" w:rsidRPr="00D802B3" w:rsidRDefault="00376F9F" w:rsidP="00376F9F">
      <w:pPr>
        <w:spacing w:after="0" w:line="240" w:lineRule="auto"/>
        <w:ind w:left="900" w:hanging="900"/>
        <w:rPr>
          <w:rFonts w:ascii="Calibri" w:hAnsi="Calibri" w:cs="Calibri"/>
        </w:rPr>
      </w:pPr>
      <w:r w:rsidRPr="00D802B3">
        <w:rPr>
          <w:rFonts w:ascii="Calibri" w:hAnsi="Calibri" w:cs="Calibri"/>
        </w:rPr>
        <w:tab/>
        <w:t>Worker name</w:t>
      </w:r>
      <w:r w:rsidR="00B4770D">
        <w:rPr>
          <w:rFonts w:ascii="Calibri" w:hAnsi="Calibri" w:cs="Calibri"/>
        </w:rPr>
        <w:t>: This should match your student’s name.</w:t>
      </w:r>
      <w:r w:rsidRPr="00D802B3">
        <w:rPr>
          <w:rFonts w:ascii="Calibri" w:hAnsi="Calibri" w:cs="Calibri"/>
        </w:rPr>
        <w:t xml:space="preserve"> </w:t>
      </w:r>
    </w:p>
    <w:p w14:paraId="3B994379" w14:textId="77777777" w:rsidR="000832BD" w:rsidRDefault="000832BD" w:rsidP="00376F9F">
      <w:pPr>
        <w:spacing w:after="0" w:line="240" w:lineRule="auto"/>
        <w:ind w:left="900"/>
        <w:rPr>
          <w:rFonts w:ascii="Calibri" w:hAnsi="Calibri" w:cs="Calibri"/>
        </w:rPr>
      </w:pPr>
    </w:p>
    <w:p w14:paraId="72A2E210" w14:textId="3468AA3C" w:rsidR="00376F9F" w:rsidRPr="00D802B3" w:rsidRDefault="000832BD" w:rsidP="00376F9F">
      <w:pPr>
        <w:spacing w:after="0" w:line="240" w:lineRule="auto"/>
        <w:ind w:left="900"/>
        <w:rPr>
          <w:rFonts w:ascii="Calibri" w:hAnsi="Calibri" w:cs="Calibri"/>
        </w:rPr>
      </w:pPr>
      <w:r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3397B1" wp14:editId="4EA7DCEC">
                <wp:simplePos x="0" y="0"/>
                <wp:positionH relativeFrom="column">
                  <wp:posOffset>89263</wp:posOffset>
                </wp:positionH>
                <wp:positionV relativeFrom="paragraph">
                  <wp:posOffset>125069</wp:posOffset>
                </wp:positionV>
                <wp:extent cx="346710" cy="359410"/>
                <wp:effectExtent l="0" t="0" r="15240" b="2159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5941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6D44AA" w14:textId="240BE7D6" w:rsidR="003C7B4E" w:rsidRPr="0044513F" w:rsidRDefault="003C7B4E" w:rsidP="00376F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397B1" id="Flowchart: Connector 18" o:spid="_x0000_s1034" type="#_x0000_t120" style="position:absolute;left:0;text-align:left;margin-left:7.05pt;margin-top:9.85pt;width:27.3pt;height:2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GVhwIAAGwFAAAOAAAAZHJzL2Uyb0RvYy54bWysVN9r2zAQfh/sfxB6Xx2nSbuaOiWkdAxK&#10;G9aOPiuyVBtknXZS4mR//U6y45aubDCWB+eku/t0992Py6t9a9hOoW/Aljw/mXCmrISqsc8l//54&#10;8+kzZz4IWwkDVpX8oDy/Wnz8cNm5Qk2hBlMpZARifdG5ktchuCLLvKxVK/wJOGVJqQFbEeiIz1mF&#10;oiP01mTTyeQs6wArhyCV93R73Sv5IuFrrWS419qrwEzJKbaQvpi+m/jNFpeieEbh6kYOYYh/iKIV&#10;jaVHR6hrEQTbYvMbVNtIBA86nEhoM9C6kSrlQNnkkzfZPNTCqZQLkePdSJP/f7DybrdG1lRUO6qU&#10;FS3V6MZAJ2uBoWArsJY4BGSkJq465wtyeXBrHE6exJj4XmMb/ykltk/8HkZ+1T4wSZens7PznKog&#10;SXU6v5iRTCjZi7NDH74oaFkUSq4pkFUMZAwjcSx2tz70jkeH+LKx8S5G2MeUpHAwqld+U5rypCim&#10;CSR1mFoZZDtBvSGkVDbMe1UtKtVfzyf0G4IcPVLIxhJgRNaNMSN2/ifsPuTBPrqq1KCj8+TvzqNH&#10;ehlsGJ3bxgK+B2BCPiSge/sjST01kaWw3+xTD4w13kB1oL5A6AfGO3nTUEluhQ9rgTQhVEWa+nBP&#10;n1ilksMgcVYD/nzvPtpT45KWs44mruT+x1ag4sx8tdTSF/lsFkc0HWbz8ykd8LVm81pjt+0KqHA5&#10;7RcnkxjtgzmKGqF9ouWwjK+SSlhJb5dcBjweVqHfBLRepFoukxmNpRPh1j44GcEjz7HJHvdPAt3Q&#10;l4Ea+g6O0ymKNw3Z20ZPC8ttAN2kbo1M97wOFaCRTq00rJ+4M16fk9XLklz8AgAA//8DAFBLAwQU&#10;AAYACAAAACEAzL8TC9oAAAAHAQAADwAAAGRycy9kb3ducmV2LnhtbEyOQUvEMBSE74L/ITzBm5vu&#10;Km2tTRdRFryIdBXPr01suzYvJcl267/3eVpPwzDDzFduFzuK2fgwOFKwXiUgDLVOD9Qp+Hjf3eQg&#10;QkTSODoyCn5MgG11eVFiod2JajPvYyd4hEKBCvoYp0LK0PbGYli5yRBnX85bjGx9J7XHE4/bUW6S&#10;JJUWB+KHHifz1Jv2e3+0Cujl1R/at9plc5Mvenf4rJ9xo9T11fL4ACKaJZ7L8IfP6FAxU+OOpIMY&#10;2d+tucl6n4HgPM1ZGwVZeguyKuV//uoXAAD//wMAUEsBAi0AFAAGAAgAAAAhALaDOJL+AAAA4QEA&#10;ABMAAAAAAAAAAAAAAAAAAAAAAFtDb250ZW50X1R5cGVzXS54bWxQSwECLQAUAAYACAAAACEAOP0h&#10;/9YAAACUAQAACwAAAAAAAAAAAAAAAAAvAQAAX3JlbHMvLnJlbHNQSwECLQAUAAYACAAAACEA3+hx&#10;lYcCAABsBQAADgAAAAAAAAAAAAAAAAAuAgAAZHJzL2Uyb0RvYy54bWxQSwECLQAUAAYACAAAACEA&#10;zL8TC9oAAAAHAQAADwAAAAAAAAAAAAAAAADhBAAAZHJzL2Rvd25yZXYueG1sUEsFBgAAAAAEAAQA&#10;8wAAAOgFAAAAAA==&#10;" fillcolor="#4472c4 [3208]" strokecolor="#1f3763 [1608]" strokeweight="1pt">
                <v:stroke joinstyle="miter"/>
                <v:textbox>
                  <w:txbxContent>
                    <w:p w14:paraId="376D44AA" w14:textId="240BE7D6" w:rsidR="003C7B4E" w:rsidRPr="0044513F" w:rsidRDefault="003C7B4E" w:rsidP="00376F9F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6DC776B9" w14:textId="65818217" w:rsidR="00376F9F" w:rsidRPr="00D802B3" w:rsidRDefault="00376F9F" w:rsidP="00376F9F">
      <w:pPr>
        <w:spacing w:after="0" w:line="240" w:lineRule="auto"/>
        <w:ind w:left="900" w:hanging="900"/>
        <w:rPr>
          <w:rFonts w:ascii="Calibri" w:hAnsi="Calibri" w:cs="Calibri"/>
        </w:rPr>
      </w:pPr>
      <w:r w:rsidRPr="00D802B3">
        <w:rPr>
          <w:rFonts w:ascii="Calibri" w:hAnsi="Calibri" w:cs="Calibri"/>
        </w:rPr>
        <w:tab/>
        <w:t xml:space="preserve">When billing L&amp;I, use dates within the “Date span approved”. L&amp;I may deny your bill if dates are outside these approved dates. </w:t>
      </w:r>
    </w:p>
    <w:p w14:paraId="5ACE960A" w14:textId="77777777" w:rsidR="000832BD" w:rsidRDefault="000832BD" w:rsidP="00376F9F">
      <w:pPr>
        <w:spacing w:after="0" w:line="240" w:lineRule="auto"/>
        <w:ind w:left="900"/>
        <w:rPr>
          <w:rFonts w:ascii="Calibri" w:hAnsi="Calibri" w:cs="Calibri"/>
        </w:rPr>
      </w:pPr>
    </w:p>
    <w:p w14:paraId="18227B3D" w14:textId="39C522A3" w:rsidR="00376F9F" w:rsidRPr="00D802B3" w:rsidRDefault="00376F9F" w:rsidP="00376F9F">
      <w:pPr>
        <w:spacing w:after="0" w:line="240" w:lineRule="auto"/>
        <w:ind w:left="900"/>
        <w:rPr>
          <w:rFonts w:ascii="Calibri" w:hAnsi="Calibri" w:cs="Calibri"/>
        </w:rPr>
      </w:pPr>
      <w:r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4F6044" wp14:editId="508B4F3B">
                <wp:simplePos x="0" y="0"/>
                <wp:positionH relativeFrom="column">
                  <wp:posOffset>116412</wp:posOffset>
                </wp:positionH>
                <wp:positionV relativeFrom="paragraph">
                  <wp:posOffset>135009</wp:posOffset>
                </wp:positionV>
                <wp:extent cx="346710" cy="359410"/>
                <wp:effectExtent l="0" t="0" r="15240" b="2159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5941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FECFF" w14:textId="3073A6C7" w:rsidR="003C7B4E" w:rsidRPr="0044513F" w:rsidRDefault="003C7B4E" w:rsidP="00376F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F6044" id="Flowchart: Connector 16" o:spid="_x0000_s1035" type="#_x0000_t120" style="position:absolute;left:0;text-align:left;margin-left:9.15pt;margin-top:10.65pt;width:27.3pt;height:2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dL3iAIAAGwFAAAOAAAAZHJzL2Uyb0RvYy54bWysVN9r2zAQfh/sfxB6Xx2nSbuaOiWkdAxK&#10;G9aOPiuyVBtknXZS4mR//U6y45aubDCWB+eku/t0P767y6t9a9hOoW/Aljw/mXCmrISqsc8l//54&#10;8+kzZz4IWwkDVpX8oDy/Wnz8cNm5Qk2hBlMpZARifdG5ktchuCLLvKxVK/wJOGVJqQFbEeiIz1mF&#10;oiP01mTTyeQs6wArhyCV93R73Sv5IuFrrWS419qrwEzJKbaQvpi+m/jNFpeieEbh6kYOYYh/iKIV&#10;jaVHR6hrEQTbYvMbVNtIBA86nEhoM9C6kSrlQNnkkzfZPNTCqZQLFce7sUz+/8HKu90aWVNR7844&#10;s6KlHt0Y6GQtMBRsBdZSDQEZqalWnfMFuTy4NQ4nT2JMfK+xjf+UEtun+h7G+qp9YJIuT2dn5zl1&#10;QZLqdH4xI5lQshdnhz58UdCyKJRcUyCrGMgYRqqx2N360DseHeLLxsa7GGEfU5LCwahe+U1pypOi&#10;mCaQxDC1Msh2grghpFQ2zHtVLSrVX88n9BuCHD1SyMYSYETWjTEjdv4n7D7kwT66qkTQ0Xnyd+fR&#10;I70MNozObWMB3wMwIR8S0L39sUh9aWKVwn6zTxy4iJbxZgPVgXiB0A+Md/KmoZbcCh/WAmlCqIs0&#10;9eGePrFLJYdB4qwG/PnefbQn4pKWs44mruT+x1ag4sx8tUTpi3w2iyOaDrP5+ZQO+Fqzea2x23YF&#10;1Lic9ouTSYz2wRxFjdA+0XJYxldJJaykt0suAx4Pq9BvAlovUi2XyYzG0olwax+cjOCxzpFkj/sn&#10;gW7gZSBC38FxOkXxhpC9bfS0sNwG0E1i60tdhw7QSCcqDesn7ozX52T1siQXvwAAAP//AwBQSwME&#10;FAAGAAgAAAAhAIbLlQ7aAAAABwEAAA8AAABkcnMvZG93bnJldi54bWxMjkFLw0AUhO+C/2F5gje7&#10;aQSTptkUUQpeRFLF80t2m6Rm34bdbRr/vc+TnoZhhpmv3C12FLPxYXCkYL1KQBhqnR6oU/Dxvr/L&#10;QYSIpHF0ZBR8mwC76vqqxEK7C9VmPsRO8AiFAhX0MU6FlKHtjcWwcpMhzo7OW4xsfSe1xwuP21Gm&#10;SfIgLQ7EDz1O5qk37dfhbBXQy6s/tW+1y+YmX/T+9Fk/Y6rU7c3yuAURzRL/yvCLz+hQMVPjzqSD&#10;GNnn99xUkK5ZOc/SDYiGNduArEr5n7/6AQAA//8DAFBLAQItABQABgAIAAAAIQC2gziS/gAAAOEB&#10;AAATAAAAAAAAAAAAAAAAAAAAAABbQ29udGVudF9UeXBlc10ueG1sUEsBAi0AFAAGAAgAAAAhADj9&#10;If/WAAAAlAEAAAsAAAAAAAAAAAAAAAAALwEAAF9yZWxzLy5yZWxzUEsBAi0AFAAGAAgAAAAhAOYJ&#10;0veIAgAAbAUAAA4AAAAAAAAAAAAAAAAALgIAAGRycy9lMm9Eb2MueG1sUEsBAi0AFAAGAAgAAAAh&#10;AIbLlQ7aAAAABwEAAA8AAAAAAAAAAAAAAAAA4gQAAGRycy9kb3ducmV2LnhtbFBLBQYAAAAABAAE&#10;APMAAADpBQAAAAA=&#10;" fillcolor="#4472c4 [3208]" strokecolor="#1f3763 [1608]" strokeweight="1pt">
                <v:stroke joinstyle="miter"/>
                <v:textbox>
                  <w:txbxContent>
                    <w:p w14:paraId="75EFECFF" w14:textId="3073A6C7" w:rsidR="003C7B4E" w:rsidRPr="0044513F" w:rsidRDefault="003C7B4E" w:rsidP="00376F9F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DDE9984" w14:textId="27BD4CE2" w:rsidR="00376F9F" w:rsidRPr="00D802B3" w:rsidRDefault="00376F9F" w:rsidP="00376F9F">
      <w:pPr>
        <w:spacing w:after="0" w:line="240" w:lineRule="auto"/>
        <w:ind w:left="900"/>
        <w:rPr>
          <w:rFonts w:ascii="Calibri" w:hAnsi="Calibri" w:cs="Calibri"/>
          <w:sz w:val="20"/>
          <w:szCs w:val="20"/>
        </w:rPr>
      </w:pPr>
      <w:r w:rsidRPr="00252A16">
        <w:rPr>
          <w:rFonts w:ascii="Calibri" w:hAnsi="Calibri" w:cs="Calibri"/>
          <w:sz w:val="20"/>
          <w:szCs w:val="20"/>
        </w:rPr>
        <w:t>Authorized expenses and amounts:</w:t>
      </w:r>
      <w:r w:rsidRPr="00D802B3">
        <w:rPr>
          <w:rFonts w:ascii="Calibri" w:hAnsi="Calibri" w:cs="Calibri"/>
          <w:b/>
          <w:sz w:val="20"/>
          <w:szCs w:val="20"/>
        </w:rPr>
        <w:t xml:space="preserve"> </w:t>
      </w:r>
      <w:r w:rsidRPr="00D802B3">
        <w:rPr>
          <w:rFonts w:ascii="Calibri" w:hAnsi="Calibri" w:cs="Calibri"/>
          <w:sz w:val="20"/>
          <w:szCs w:val="20"/>
        </w:rPr>
        <w:t>The total amount you bill</w:t>
      </w:r>
      <w:r w:rsidR="00252A16">
        <w:rPr>
          <w:rFonts w:ascii="Calibri" w:hAnsi="Calibri" w:cs="Calibri"/>
          <w:sz w:val="20"/>
          <w:szCs w:val="20"/>
        </w:rPr>
        <w:t xml:space="preserve"> on all bills for this student</w:t>
      </w:r>
      <w:r w:rsidRPr="00D802B3">
        <w:rPr>
          <w:rFonts w:ascii="Calibri" w:hAnsi="Calibri" w:cs="Calibri"/>
          <w:sz w:val="20"/>
          <w:szCs w:val="20"/>
        </w:rPr>
        <w:t xml:space="preserve"> </w:t>
      </w:r>
      <w:r w:rsidR="00885AD9">
        <w:rPr>
          <w:rFonts w:ascii="Calibri" w:hAnsi="Calibri" w:cs="Calibri"/>
          <w:sz w:val="20"/>
          <w:szCs w:val="20"/>
        </w:rPr>
        <w:t>must</w:t>
      </w:r>
      <w:r w:rsidRPr="00D802B3">
        <w:rPr>
          <w:rFonts w:ascii="Calibri" w:hAnsi="Calibri" w:cs="Calibri"/>
          <w:sz w:val="20"/>
          <w:szCs w:val="20"/>
        </w:rPr>
        <w:t xml:space="preserve"> NOT exceed the maximum total amounts listed </w:t>
      </w:r>
      <w:r w:rsidR="003C5006">
        <w:rPr>
          <w:rFonts w:ascii="Calibri" w:hAnsi="Calibri" w:cs="Calibri"/>
          <w:sz w:val="20"/>
          <w:szCs w:val="20"/>
        </w:rPr>
        <w:t>on the Authorization Letter</w:t>
      </w:r>
      <w:r w:rsidRPr="00D802B3">
        <w:rPr>
          <w:rFonts w:ascii="Calibri" w:hAnsi="Calibri" w:cs="Calibri"/>
          <w:sz w:val="20"/>
          <w:szCs w:val="20"/>
        </w:rPr>
        <w:t xml:space="preserve">. </w:t>
      </w:r>
    </w:p>
    <w:p w14:paraId="2D1997E9" w14:textId="77777777" w:rsidR="000832BD" w:rsidRDefault="000832BD" w:rsidP="00376F9F">
      <w:pPr>
        <w:spacing w:after="0" w:line="240" w:lineRule="auto"/>
        <w:ind w:left="900"/>
        <w:rPr>
          <w:rFonts w:ascii="Calibri" w:hAnsi="Calibri" w:cs="Calibri"/>
        </w:rPr>
      </w:pPr>
    </w:p>
    <w:p w14:paraId="5FB44C4C" w14:textId="28BE719F" w:rsidR="00376F9F" w:rsidRPr="00D802B3" w:rsidRDefault="00376F9F" w:rsidP="00376F9F">
      <w:pPr>
        <w:spacing w:after="0" w:line="240" w:lineRule="auto"/>
        <w:ind w:left="900"/>
        <w:rPr>
          <w:rFonts w:ascii="Calibri" w:hAnsi="Calibri" w:cs="Calibri"/>
        </w:rPr>
      </w:pPr>
      <w:r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7D49BD" wp14:editId="1B839C6F">
                <wp:simplePos x="0" y="0"/>
                <wp:positionH relativeFrom="column">
                  <wp:posOffset>90118</wp:posOffset>
                </wp:positionH>
                <wp:positionV relativeFrom="paragraph">
                  <wp:posOffset>137718</wp:posOffset>
                </wp:positionV>
                <wp:extent cx="346710" cy="359410"/>
                <wp:effectExtent l="0" t="0" r="15240" b="2159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5941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63D82B" w14:textId="7F59E601" w:rsidR="003C7B4E" w:rsidRPr="0044513F" w:rsidRDefault="003C7B4E" w:rsidP="00376F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49BD" id="Flowchart: Connector 17" o:spid="_x0000_s1036" type="#_x0000_t120" style="position:absolute;left:0;text-align:left;margin-left:7.1pt;margin-top:10.85pt;width:27.3pt;height:28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jQhwIAAG0FAAAOAAAAZHJzL2Uyb0RvYy54bWysVN9r2zAQfh/sfxB6Xx2nSbuaOiWkdAxK&#10;G9aOPiuyVBtknXZS4mR//U6y45aubDCWB+eku/t0P767y6t9a9hOoW/Aljw/mXCmrISqsc8l//54&#10;8+kzZz4IWwkDVpX8oDy/Wnz8cNm5Qk2hBlMpZARifdG5ktchuCLLvKxVK/wJOGVJqQFbEeiIz1mF&#10;oiP01mTTyeQs6wArhyCV93R73Sv5IuFrrWS419qrwEzJKbaQvpi+m/jNFpeieEbh6kYOYYh/iKIV&#10;jaVHR6hrEQTbYvMbVNtIBA86nEhoM9C6kSrlQNnkkzfZPNTCqZQLFce7sUz+/8HKu90aWVNR7845&#10;s6KlHt0Y6GQtMBRsBdZSDQEZqalWnfMFuTy4NQ4nT2JMfK+xjf+UEtun+h7G+qp9YJIuT2dn5zl1&#10;QZLqdH4xI5lQshdnhz58UdCyKJRcUyCrGMgYRqqx2N360DseHeLLxsa7GGEfU5LCwahe+U1pypOi&#10;mCaQxDC1Msh2grghpFQ2zHtVLSrVX88n9BuCHD1SyMYSYETWjTEjdv4n7D7kwT66qkTQ0Xnyd+fR&#10;I70MNozObWMB3wMwIR8S0L39sUh9aWKVwn6z7zmQco1XG6gORAyEfmK8kzcN9eRW+LAWSCNCbaSx&#10;D/f0iW0qOQwSZzXgz/fuoz0xl7ScdTRyJfc/tgIVZ+arJU5f5LNZnNF0mM3Pp3TA15rNa43dtiug&#10;zuW0YJxMYrQP5ihqhPaJtsMyvkoqYSW9XXIZ8HhYhX4V0H6RarlMZjSXToRb++BkBI+Fjix73D8J&#10;dAMxAzH6Do7jKYo3jOxto6eF5TaAbhJdX+o6tIBmOnFp2D9xabw+J6uXLbn4BQAA//8DAFBLAwQU&#10;AAYACAAAACEA5PFJ4dsAAAAHAQAADwAAAGRycy9kb3ducmV2LnhtbEyPQUvDQBSE74L/YXmCN7tp&#10;lCak2RRRCl5EUsXzJvuapGbfht1tGv+9z5Mehxlmvil3ix3FjD4MjhSsVwkIpNaZgToFH+/7uxxE&#10;iJqMHh2hgm8MsKuur0pdGHehGudD7ASXUCi0gj7GqZAytD1aHVZuQmLv6LzVkaXvpPH6wuV2lGmS&#10;bKTVA/FCryd86rH9OpytAnp59af2rXbZ3OSL2Z8+62edKnV7szxuQURc4l8YfvEZHSpmatyZTBAj&#10;64eUkwrSdQaC/U3OTxoFWX4Psirlf/7qBwAA//8DAFBLAQItABQABgAIAAAAIQC2gziS/gAAAOEB&#10;AAATAAAAAAAAAAAAAAAAAAAAAABbQ29udGVudF9UeXBlc10ueG1sUEsBAi0AFAAGAAgAAAAhADj9&#10;If/WAAAAlAEAAAsAAAAAAAAAAAAAAAAALwEAAF9yZWxzLy5yZWxzUEsBAi0AFAAGAAgAAAAhAGI0&#10;SNCHAgAAbQUAAA4AAAAAAAAAAAAAAAAALgIAAGRycy9lMm9Eb2MueG1sUEsBAi0AFAAGAAgAAAAh&#10;AOTxSeHbAAAABwEAAA8AAAAAAAAAAAAAAAAA4QQAAGRycy9kb3ducmV2LnhtbFBLBQYAAAAABAAE&#10;APMAAADpBQAAAAA=&#10;" fillcolor="#4472c4 [3208]" strokecolor="#1f3763 [1608]" strokeweight="1pt">
                <v:stroke joinstyle="miter"/>
                <v:textbox>
                  <w:txbxContent>
                    <w:p w14:paraId="1063D82B" w14:textId="7F59E601" w:rsidR="003C7B4E" w:rsidRPr="0044513F" w:rsidRDefault="003C7B4E" w:rsidP="00376F9F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22DFD674" w14:textId="0B5DB9A8" w:rsidR="00376F9F" w:rsidRPr="00D802B3" w:rsidRDefault="00624FBF" w:rsidP="00376F9F">
      <w:pPr>
        <w:spacing w:after="0" w:line="240" w:lineRule="auto"/>
        <w:ind w:left="900"/>
        <w:rPr>
          <w:rFonts w:ascii="Calibri" w:hAnsi="Calibri" w:cs="Calibri"/>
          <w:sz w:val="20"/>
          <w:szCs w:val="20"/>
        </w:rPr>
      </w:pPr>
      <w:r w:rsidRPr="00252A16">
        <w:rPr>
          <w:rFonts w:ascii="Calibri" w:hAnsi="Calibri" w:cs="Calibri"/>
          <w:sz w:val="20"/>
          <w:szCs w:val="20"/>
        </w:rPr>
        <w:t xml:space="preserve">Each type of expense listed will be associated with a </w:t>
      </w:r>
      <w:r w:rsidR="00A83069" w:rsidRPr="00252A16">
        <w:rPr>
          <w:rFonts w:ascii="Calibri" w:hAnsi="Calibri" w:cs="Calibri"/>
          <w:sz w:val="20"/>
          <w:szCs w:val="20"/>
        </w:rPr>
        <w:t>Training</w:t>
      </w:r>
      <w:r w:rsidR="00376F9F" w:rsidRPr="00252A16">
        <w:rPr>
          <w:rFonts w:ascii="Calibri" w:hAnsi="Calibri" w:cs="Calibri"/>
          <w:sz w:val="20"/>
          <w:szCs w:val="20"/>
        </w:rPr>
        <w:t xml:space="preserve"> Code</w:t>
      </w:r>
      <w:r>
        <w:rPr>
          <w:rFonts w:ascii="Calibri" w:hAnsi="Calibri" w:cs="Calibri"/>
          <w:b/>
          <w:sz w:val="20"/>
          <w:szCs w:val="20"/>
        </w:rPr>
        <w:t xml:space="preserve">. </w:t>
      </w:r>
      <w:r>
        <w:rPr>
          <w:rFonts w:ascii="Calibri" w:hAnsi="Calibri" w:cs="Calibri"/>
          <w:b/>
          <w:sz w:val="20"/>
          <w:szCs w:val="20"/>
        </w:rPr>
        <w:br/>
      </w:r>
      <w:r w:rsidRPr="00624FBF">
        <w:rPr>
          <w:rFonts w:ascii="Calibri" w:hAnsi="Calibri" w:cs="Calibri"/>
          <w:sz w:val="20"/>
          <w:szCs w:val="20"/>
        </w:rPr>
        <w:t xml:space="preserve">When billing, use the following codes </w:t>
      </w:r>
      <w:r w:rsidR="00376F9F" w:rsidRPr="00624FBF">
        <w:rPr>
          <w:rFonts w:ascii="Calibri" w:hAnsi="Calibri" w:cs="Calibri"/>
          <w:sz w:val="20"/>
          <w:szCs w:val="20"/>
        </w:rPr>
        <w:t>for Tuition</w:t>
      </w:r>
      <w:r w:rsidR="00376F9F" w:rsidRPr="00D802B3">
        <w:rPr>
          <w:rFonts w:ascii="Calibri" w:hAnsi="Calibri" w:cs="Calibri"/>
          <w:sz w:val="20"/>
          <w:szCs w:val="20"/>
        </w:rPr>
        <w:t xml:space="preserve">, Books, Other, etc. </w:t>
      </w:r>
    </w:p>
    <w:p w14:paraId="0032E7A0" w14:textId="42816839" w:rsidR="00376F9F" w:rsidRPr="00D802B3" w:rsidRDefault="00DD23C9" w:rsidP="001E56AC">
      <w:pPr>
        <w:spacing w:before="120" w:after="0" w:line="240" w:lineRule="auto"/>
        <w:ind w:left="907"/>
        <w:rPr>
          <w:rFonts w:ascii="Calibri" w:hAnsi="Calibri" w:cs="Calibri"/>
        </w:rPr>
      </w:pPr>
      <w:r>
        <w:rPr>
          <w:rFonts w:ascii="Calibri" w:hAnsi="Calibri" w:cs="Calibri"/>
          <w:b/>
        </w:rPr>
        <w:t>Training Codes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065"/>
        <w:gridCol w:w="4410"/>
      </w:tblGrid>
      <w:tr w:rsidR="00DD23C9" w14:paraId="35BBEE45" w14:textId="77777777" w:rsidTr="001E56AC">
        <w:tc>
          <w:tcPr>
            <w:tcW w:w="2065" w:type="dxa"/>
          </w:tcPr>
          <w:p w14:paraId="6C770B31" w14:textId="29DDF6AD" w:rsidR="00DD23C9" w:rsidRDefault="00DD23C9" w:rsidP="00376F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R0310</w:t>
            </w:r>
          </w:p>
        </w:tc>
        <w:tc>
          <w:tcPr>
            <w:tcW w:w="4410" w:type="dxa"/>
          </w:tcPr>
          <w:p w14:paraId="2DF54745" w14:textId="15E6C215" w:rsidR="00DD23C9" w:rsidRDefault="00DD23C9" w:rsidP="00376F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Tuition, Training Fees</w:t>
            </w:r>
          </w:p>
        </w:tc>
      </w:tr>
      <w:tr w:rsidR="00DD23C9" w14:paraId="679D623A" w14:textId="77777777" w:rsidTr="001E56AC">
        <w:tc>
          <w:tcPr>
            <w:tcW w:w="2065" w:type="dxa"/>
          </w:tcPr>
          <w:p w14:paraId="05B09C7F" w14:textId="68A7C088" w:rsidR="00DD23C9" w:rsidRDefault="00DD23C9" w:rsidP="00376F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R0312</w:t>
            </w:r>
          </w:p>
        </w:tc>
        <w:tc>
          <w:tcPr>
            <w:tcW w:w="4410" w:type="dxa"/>
          </w:tcPr>
          <w:p w14:paraId="637055ED" w14:textId="018593DE" w:rsidR="00DD23C9" w:rsidRDefault="00DD23C9" w:rsidP="00376F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Supplies, Equipment, Tools, Books</w:t>
            </w:r>
          </w:p>
        </w:tc>
      </w:tr>
      <w:tr w:rsidR="00DD23C9" w14:paraId="66A285CA" w14:textId="77777777" w:rsidTr="001E56AC">
        <w:tc>
          <w:tcPr>
            <w:tcW w:w="2065" w:type="dxa"/>
          </w:tcPr>
          <w:p w14:paraId="1BCE31F3" w14:textId="0C8AB9AB" w:rsidR="00DD23C9" w:rsidRDefault="00DD23C9" w:rsidP="00376F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R0320</w:t>
            </w:r>
          </w:p>
        </w:tc>
        <w:tc>
          <w:tcPr>
            <w:tcW w:w="4410" w:type="dxa"/>
          </w:tcPr>
          <w:p w14:paraId="505EF9D0" w14:textId="18CCA9A1" w:rsidR="00DD23C9" w:rsidRDefault="00DD23C9" w:rsidP="00376F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Exams, License Fee</w:t>
            </w:r>
          </w:p>
        </w:tc>
      </w:tr>
      <w:tr w:rsidR="00DD23C9" w14:paraId="732EB66E" w14:textId="77777777" w:rsidTr="001E56AC">
        <w:trPr>
          <w:trHeight w:val="56"/>
        </w:trPr>
        <w:tc>
          <w:tcPr>
            <w:tcW w:w="2065" w:type="dxa"/>
          </w:tcPr>
          <w:p w14:paraId="03F37F70" w14:textId="2A251C6E" w:rsidR="00DD23C9" w:rsidRDefault="00DD23C9" w:rsidP="00376F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R0350</w:t>
            </w:r>
          </w:p>
        </w:tc>
        <w:tc>
          <w:tcPr>
            <w:tcW w:w="4410" w:type="dxa"/>
          </w:tcPr>
          <w:p w14:paraId="2F6C9221" w14:textId="502FC0CB" w:rsidR="00DD23C9" w:rsidRDefault="00DD23C9" w:rsidP="00376F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</w:t>
            </w:r>
          </w:p>
        </w:tc>
      </w:tr>
      <w:tr w:rsidR="00DD23C9" w14:paraId="74FCA3A6" w14:textId="77777777" w:rsidTr="001E56AC">
        <w:tc>
          <w:tcPr>
            <w:tcW w:w="2065" w:type="dxa"/>
          </w:tcPr>
          <w:p w14:paraId="62198DE0" w14:textId="00543320" w:rsidR="00DD23C9" w:rsidRDefault="00DD23C9" w:rsidP="00376F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R0390</w:t>
            </w:r>
          </w:p>
        </w:tc>
        <w:tc>
          <w:tcPr>
            <w:tcW w:w="4410" w:type="dxa"/>
          </w:tcPr>
          <w:p w14:paraId="0964A438" w14:textId="31C6E519" w:rsidR="00DD23C9" w:rsidRDefault="00DD23C9" w:rsidP="00376F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 Care Services</w:t>
            </w:r>
          </w:p>
        </w:tc>
      </w:tr>
    </w:tbl>
    <w:p w14:paraId="3BECA38A" w14:textId="5B1E4666" w:rsidR="00376F9F" w:rsidRPr="00D802B3" w:rsidRDefault="007C1F3C" w:rsidP="001E56AC">
      <w:pPr>
        <w:spacing w:after="240" w:line="240" w:lineRule="auto"/>
        <w:ind w:left="994"/>
        <w:rPr>
          <w:rFonts w:ascii="Calibri" w:hAnsi="Calibri" w:cs="Calibri"/>
        </w:rPr>
      </w:pPr>
      <w:r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B89184" wp14:editId="69EF19BB">
                <wp:simplePos x="0" y="0"/>
                <wp:positionH relativeFrom="column">
                  <wp:posOffset>135133</wp:posOffset>
                </wp:positionH>
                <wp:positionV relativeFrom="paragraph">
                  <wp:posOffset>236611</wp:posOffset>
                </wp:positionV>
                <wp:extent cx="346710" cy="359410"/>
                <wp:effectExtent l="0" t="0" r="15240" b="2159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5941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8A1E4" w14:textId="7360E171" w:rsidR="003C7B4E" w:rsidRPr="0044513F" w:rsidRDefault="003C7B4E" w:rsidP="00376F9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89184" id="Flowchart: Connector 21" o:spid="_x0000_s1037" type="#_x0000_t120" style="position:absolute;left:0;text-align:left;margin-left:10.65pt;margin-top:18.65pt;width:27.3pt;height:28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hDviQIAAG0FAAAOAAAAZHJzL2Uyb0RvYy54bWysVFFr2zAQfh/sPwi9r47TpF1NnRJSOgal&#10;DWtHnxVZqg2yTjspcbJfv5PsuKUrG4zlwTnp7j6dvvtOl1f71rCdQt+ALXl+MuFMWQlVY59L/v3x&#10;5tNnznwQthIGrCr5QXl+tfj44bJzhZpCDaZSyAjE+qJzJa9DcEWWeVmrVvgTcMqSUwO2ItASn7MK&#10;RUforcmmk8lZ1gFWDkEq72n3unfyRcLXWslwr7VXgZmSU20hfTF9N/GbLS5F8YzC1Y0cyhD/UEUr&#10;GkuHjlDXIgi2xeY3qLaRCB50OJHQZqB1I1W6A90mn7y5zUMtnEp3IXK8G2ny/w9W3u3WyJqq5NOc&#10;Myta6tGNgU7WAkPBVmAtcQjIyE1cdc4XlPLg1jisPJnx4nuNbfynK7F94vcw8qv2gUnaPJ2dnefU&#10;BUmu0/nFjGxCyV6SHfrwRUHLolFyTYWsYiFjGYljsbv1oU88JsSTjY17scK+pmSFg1G985vSdE+q&#10;YppAksLUyiDbCdKGkFLZMO9dtahUvz2f0G8ocsxIJRtLgBFZN8aM2PmfsPuSh/iYqpJAx+TJ35PH&#10;jHQy2DAmt40FfA/AhNQ5Yln38UeSemoiS2G/2ScN5GOTN1AdSBgI/cR4J28a6smt8GEtkEaE2khj&#10;H+7pE9tUchgszmrAn+/tx3hSLnk562jkSu5/bAUqzsxXS5q+yGezOKNpMZufT2mBrz2b1x67bVdA&#10;nSPZUnXJjPHBHE2N0D7R67CMp5JLWElnl1wGPC5WoX8K6H2RarlMYTSXToRb++BkBI9ER5U97p8E&#10;ukGYgRR9B8fxFMUbRfaxMdPCchtAN0mukeqe16EFNNNJS8P7Ex+N1+sU9fJKLn4BAAD//wMAUEsD&#10;BBQABgAIAAAAIQB5vF1B3AAAAAcBAAAPAAAAZHJzL2Rvd25yZXYueG1sTI5BT4NAFITvJv6HzTPx&#10;ZpdClEJ5NEbTxIsxVNPzwq5AZd8Sdkvx3/s86WkymcnMV+wWO4jZTL53hLBeRSAMNU731CJ8vO/v&#10;NiB8UKTV4MggfBsPu/L6qlC5dheqzHwIreAR8rlC6EIYcyl90xmr/MqNhjj7dJNVge3USj2pC4/b&#10;QcZR9CCt6okfOjWap840X4ezRaCX1+nUvFUunevNovenY/WsYsTbm+VxCyKYJfyV4Ref0aFkptqd&#10;SXsxIMTrhJsIScrKeXqfgagRsiQDWRbyP3/5AwAA//8DAFBLAQItABQABgAIAAAAIQC2gziS/gAA&#10;AOEBAAATAAAAAAAAAAAAAAAAAAAAAABbQ29udGVudF9UeXBlc10ueG1sUEsBAi0AFAAGAAgAAAAh&#10;ADj9If/WAAAAlAEAAAsAAAAAAAAAAAAAAAAALwEAAF9yZWxzLy5yZWxzUEsBAi0AFAAGAAgAAAAh&#10;ADUOEO+JAgAAbQUAAA4AAAAAAAAAAAAAAAAALgIAAGRycy9lMm9Eb2MueG1sUEsBAi0AFAAGAAgA&#10;AAAhAHm8XUHcAAAABwEAAA8AAAAAAAAAAAAAAAAA4wQAAGRycy9kb3ducmV2LnhtbFBLBQYAAAAA&#10;BAAEAPMAAADsBQAAAAA=&#10;" fillcolor="#4472c4 [3208]" strokecolor="#1f3763 [1608]" strokeweight="1pt">
                <v:stroke joinstyle="miter"/>
                <v:textbox>
                  <w:txbxContent>
                    <w:p w14:paraId="6168A1E4" w14:textId="7360E171" w:rsidR="003C7B4E" w:rsidRPr="0044513F" w:rsidRDefault="003C7B4E" w:rsidP="00376F9F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04ACABE" w14:textId="09754062" w:rsidR="00376F9F" w:rsidRPr="00252A16" w:rsidRDefault="00A22992" w:rsidP="00376F9F">
      <w:pPr>
        <w:spacing w:after="0" w:line="240" w:lineRule="auto"/>
        <w:ind w:left="990"/>
        <w:rPr>
          <w:rFonts w:ascii="Calibri" w:hAnsi="Calibri" w:cs="Calibri"/>
          <w:sz w:val="20"/>
          <w:szCs w:val="20"/>
        </w:rPr>
      </w:pPr>
      <w:r w:rsidRPr="00252A16">
        <w:rPr>
          <w:rFonts w:ascii="Calibri" w:hAnsi="Calibri" w:cs="Calibri"/>
          <w:sz w:val="20"/>
          <w:szCs w:val="20"/>
        </w:rPr>
        <w:t xml:space="preserve">Schools can </w:t>
      </w:r>
      <w:r w:rsidR="00376F9F" w:rsidRPr="00252A16">
        <w:rPr>
          <w:rFonts w:ascii="Calibri" w:hAnsi="Calibri" w:cs="Calibri"/>
          <w:sz w:val="20"/>
          <w:szCs w:val="20"/>
        </w:rPr>
        <w:t>bill electronically</w:t>
      </w:r>
      <w:r w:rsidR="003C5006" w:rsidRPr="00252A16">
        <w:rPr>
          <w:rFonts w:ascii="Calibri" w:hAnsi="Calibri" w:cs="Calibri"/>
          <w:sz w:val="20"/>
          <w:szCs w:val="20"/>
        </w:rPr>
        <w:t xml:space="preserve"> or by mail</w:t>
      </w:r>
      <w:r w:rsidR="00252A16" w:rsidRPr="00252A16">
        <w:rPr>
          <w:rFonts w:ascii="Calibri" w:hAnsi="Calibri" w:cs="Calibri"/>
          <w:sz w:val="20"/>
          <w:szCs w:val="20"/>
        </w:rPr>
        <w:t xml:space="preserve">. </w:t>
      </w:r>
      <w:r w:rsidRPr="00252A16">
        <w:rPr>
          <w:rFonts w:ascii="Calibri" w:hAnsi="Calibri" w:cs="Calibri"/>
          <w:sz w:val="20"/>
          <w:szCs w:val="20"/>
        </w:rPr>
        <w:t xml:space="preserve"> </w:t>
      </w:r>
      <w:r w:rsidR="00252A16" w:rsidRPr="00252A16">
        <w:rPr>
          <w:rFonts w:ascii="Calibri" w:hAnsi="Calibri" w:cs="Calibri"/>
          <w:sz w:val="20"/>
          <w:szCs w:val="20"/>
        </w:rPr>
        <w:t>S</w:t>
      </w:r>
      <w:r w:rsidR="003C5006" w:rsidRPr="00252A16">
        <w:rPr>
          <w:rFonts w:ascii="Calibri" w:hAnsi="Calibri" w:cs="Calibri"/>
          <w:sz w:val="20"/>
          <w:szCs w:val="20"/>
        </w:rPr>
        <w:t>ee instructions below</w:t>
      </w:r>
      <w:r w:rsidRPr="00252A16">
        <w:rPr>
          <w:rFonts w:ascii="Calibri" w:hAnsi="Calibri" w:cs="Calibri"/>
          <w:sz w:val="20"/>
          <w:szCs w:val="20"/>
        </w:rPr>
        <w:t>.</w:t>
      </w:r>
      <w:r w:rsidR="00376F9F" w:rsidRPr="00252A16">
        <w:rPr>
          <w:rFonts w:ascii="Calibri" w:hAnsi="Calibri" w:cs="Calibri"/>
          <w:sz w:val="20"/>
          <w:szCs w:val="20"/>
        </w:rPr>
        <w:t xml:space="preserve"> </w:t>
      </w:r>
    </w:p>
    <w:p w14:paraId="66395C17" w14:textId="35870B96" w:rsidR="007C1F3C" w:rsidRPr="00252A16" w:rsidRDefault="007C1F3C" w:rsidP="00430F9C">
      <w:pPr>
        <w:spacing w:after="120" w:line="240" w:lineRule="auto"/>
        <w:jc w:val="center"/>
        <w:rPr>
          <w:rFonts w:eastAsia="Times New Roman" w:cstheme="minorHAnsi"/>
          <w:bCs/>
        </w:rPr>
      </w:pPr>
    </w:p>
    <w:p w14:paraId="7AD16B8C" w14:textId="683ACAF2" w:rsidR="001B60ED" w:rsidRDefault="001B60ED" w:rsidP="001B60ED">
      <w:pPr>
        <w:spacing w:after="120" w:line="240" w:lineRule="auto"/>
        <w:rPr>
          <w:rFonts w:cstheme="minorHAnsi"/>
          <w:b/>
        </w:rPr>
      </w:pPr>
    </w:p>
    <w:p w14:paraId="4F17E4A0" w14:textId="77777777" w:rsidR="001B60ED" w:rsidRPr="001B60ED" w:rsidRDefault="001B60ED" w:rsidP="001B60ED">
      <w:pPr>
        <w:pStyle w:val="Heading1"/>
        <w:rPr>
          <w:b/>
        </w:rPr>
      </w:pPr>
      <w:bookmarkStart w:id="18" w:name="_Toc156398436"/>
      <w:r w:rsidRPr="001B60ED">
        <w:rPr>
          <w:b/>
        </w:rPr>
        <w:lastRenderedPageBreak/>
        <w:t>How to Bill L&amp;I and Get Paid</w:t>
      </w:r>
      <w:bookmarkEnd w:id="18"/>
    </w:p>
    <w:p w14:paraId="024E37F7" w14:textId="77777777" w:rsidR="007A249F" w:rsidRPr="001F662D" w:rsidRDefault="007A249F" w:rsidP="007A249F">
      <w:pPr>
        <w:pStyle w:val="Heading2"/>
        <w:spacing w:before="240"/>
      </w:pPr>
      <w:bookmarkStart w:id="19" w:name="_Toc156398437"/>
      <w:r w:rsidRPr="001F662D">
        <w:t>What information do I need before I can bill?</w:t>
      </w:r>
      <w:bookmarkEnd w:id="19"/>
    </w:p>
    <w:p w14:paraId="0DC5B31C" w14:textId="61A9DC1A" w:rsidR="007A249F" w:rsidRDefault="007A249F" w:rsidP="007A249F">
      <w:pPr>
        <w:pStyle w:val="ListParagraph"/>
        <w:numPr>
          <w:ilvl w:val="0"/>
          <w:numId w:val="9"/>
        </w:numPr>
        <w:spacing w:after="120" w:line="240" w:lineRule="auto"/>
        <w:contextualSpacing w:val="0"/>
      </w:pPr>
      <w:r>
        <w:t xml:space="preserve">Your </w:t>
      </w:r>
      <w:r w:rsidRPr="0055667D">
        <w:rPr>
          <w:b/>
        </w:rPr>
        <w:t xml:space="preserve">L&amp;I Provider Account </w:t>
      </w:r>
      <w:r w:rsidR="00252A16">
        <w:rPr>
          <w:b/>
        </w:rPr>
        <w:t xml:space="preserve">Name and </w:t>
      </w:r>
      <w:r w:rsidRPr="0055667D">
        <w:rPr>
          <w:b/>
        </w:rPr>
        <w:t>Number</w:t>
      </w:r>
      <w:r>
        <w:t xml:space="preserve">. </w:t>
      </w:r>
    </w:p>
    <w:p w14:paraId="16F8595E" w14:textId="1AF47FAE" w:rsidR="007A249F" w:rsidRPr="003C5006" w:rsidRDefault="007A249F" w:rsidP="007A249F">
      <w:pPr>
        <w:pStyle w:val="ListParagraph"/>
        <w:numPr>
          <w:ilvl w:val="0"/>
          <w:numId w:val="9"/>
        </w:numPr>
        <w:spacing w:after="120" w:line="240" w:lineRule="auto"/>
        <w:contextualSpacing w:val="0"/>
      </w:pPr>
      <w:r>
        <w:t xml:space="preserve">The </w:t>
      </w:r>
      <w:r w:rsidRPr="00A85BA8">
        <w:rPr>
          <w:b/>
        </w:rPr>
        <w:t>Authorization Letter</w:t>
      </w:r>
      <w:r>
        <w:t xml:space="preserve"> for the student you are submitting the bill for. This form shows the </w:t>
      </w:r>
      <w:r w:rsidR="00B4770D">
        <w:rPr>
          <w:rFonts w:eastAsia="Times New Roman" w:cstheme="minorHAnsi"/>
          <w:bCs/>
        </w:rPr>
        <w:t>training site(s),</w:t>
      </w:r>
      <w:r w:rsidR="00B4770D" w:rsidRPr="00F27122">
        <w:rPr>
          <w:rFonts w:eastAsia="Times New Roman" w:cstheme="minorHAnsi"/>
          <w:bCs/>
        </w:rPr>
        <w:t xml:space="preserve"> dollar </w:t>
      </w:r>
      <w:r w:rsidR="00B4770D">
        <w:rPr>
          <w:rFonts w:eastAsia="Times New Roman" w:cstheme="minorHAnsi"/>
          <w:bCs/>
        </w:rPr>
        <w:t>limits,</w:t>
      </w:r>
      <w:r w:rsidR="00B4770D" w:rsidRPr="00F27122">
        <w:rPr>
          <w:rFonts w:eastAsia="Times New Roman" w:cstheme="minorHAnsi"/>
          <w:bCs/>
        </w:rPr>
        <w:t xml:space="preserve"> </w:t>
      </w:r>
      <w:r w:rsidR="00B4770D">
        <w:rPr>
          <w:rFonts w:eastAsia="Times New Roman" w:cstheme="minorHAnsi"/>
          <w:bCs/>
        </w:rPr>
        <w:t>and date spans</w:t>
      </w:r>
      <w:r>
        <w:t xml:space="preserve"> approved for this student. If you need a copy, </w:t>
      </w:r>
      <w:r w:rsidR="003C5006">
        <w:t>contact the Option 2 Specialist at (360)</w:t>
      </w:r>
      <w:r w:rsidR="000832BD">
        <w:t xml:space="preserve"> </w:t>
      </w:r>
      <w:r w:rsidR="003C5006">
        <w:t>902-9135</w:t>
      </w:r>
      <w:r w:rsidR="00754596">
        <w:t xml:space="preserve"> or </w:t>
      </w:r>
      <w:hyperlink r:id="rId21" w:history="1">
        <w:r w:rsidR="00754596" w:rsidRPr="00C95B0C">
          <w:rPr>
            <w:rStyle w:val="Hyperlink"/>
          </w:rPr>
          <w:t>AskVIP@lni.wa.gov</w:t>
        </w:r>
      </w:hyperlink>
      <w:r w:rsidR="00754596">
        <w:t xml:space="preserve"> </w:t>
      </w:r>
      <w:r w:rsidR="000832BD">
        <w:t xml:space="preserve"> or the worker</w:t>
      </w:r>
      <w:r w:rsidR="009D3DD5" w:rsidRPr="003C5006">
        <w:t>.</w:t>
      </w:r>
    </w:p>
    <w:p w14:paraId="4B24330C" w14:textId="77777777" w:rsidR="005F1DF9" w:rsidRPr="001F662D" w:rsidRDefault="005F1DF9" w:rsidP="005F1DF9">
      <w:pPr>
        <w:pStyle w:val="Heading2"/>
      </w:pPr>
      <w:bookmarkStart w:id="20" w:name="_Toc132028601"/>
      <w:bookmarkStart w:id="21" w:name="_Toc156398438"/>
      <w:r w:rsidRPr="001F662D">
        <w:t>What date(s) should I use for the “From/To Dates of Service?</w:t>
      </w:r>
      <w:bookmarkEnd w:id="20"/>
      <w:bookmarkEnd w:id="21"/>
    </w:p>
    <w:p w14:paraId="46C7421A" w14:textId="4F3B6156" w:rsidR="005F1DF9" w:rsidRDefault="005F1DF9" w:rsidP="005F1DF9">
      <w:pPr>
        <w:pStyle w:val="ListParagraph"/>
        <w:numPr>
          <w:ilvl w:val="1"/>
          <w:numId w:val="15"/>
        </w:numPr>
        <w:spacing w:after="120" w:line="240" w:lineRule="auto"/>
        <w:ind w:left="990"/>
        <w:contextualSpacing w:val="0"/>
      </w:pPr>
      <w:r>
        <w:t xml:space="preserve">Rely on the Letter. Date(s) </w:t>
      </w:r>
      <w:r w:rsidRPr="00933EF5">
        <w:rPr>
          <w:u w:val="single"/>
        </w:rPr>
        <w:t>must</w:t>
      </w:r>
      <w:r>
        <w:t xml:space="preserve"> be within the dates listed on the </w:t>
      </w:r>
      <w:r w:rsidR="0014488F">
        <w:t>Letter</w:t>
      </w:r>
      <w:r>
        <w:t xml:space="preserve"> in order to prevent denials, adjustments and delays. </w:t>
      </w:r>
    </w:p>
    <w:p w14:paraId="653FCB1E" w14:textId="2CAC8CEA" w:rsidR="005F1DF9" w:rsidRDefault="005F1DF9" w:rsidP="005F1DF9">
      <w:pPr>
        <w:pStyle w:val="ListParagraph"/>
        <w:numPr>
          <w:ilvl w:val="1"/>
          <w:numId w:val="15"/>
        </w:numPr>
        <w:spacing w:after="120" w:line="240" w:lineRule="auto"/>
        <w:ind w:left="990"/>
        <w:contextualSpacing w:val="0"/>
      </w:pPr>
      <w:r>
        <w:t xml:space="preserve">You can enter the first date of the quarter/semester for </w:t>
      </w:r>
      <w:r w:rsidRPr="006E1659">
        <w:rPr>
          <w:u w:val="single"/>
        </w:rPr>
        <w:t>both</w:t>
      </w:r>
      <w:r>
        <w:t xml:space="preserve"> the “From Date of Service” and the “To Date of Service” box. </w:t>
      </w:r>
      <w:r w:rsidRPr="000F084D">
        <w:t xml:space="preserve">You do </w:t>
      </w:r>
      <w:r w:rsidRPr="006E1659">
        <w:rPr>
          <w:u w:val="single"/>
        </w:rPr>
        <w:t>not</w:t>
      </w:r>
      <w:r w:rsidRPr="000F084D">
        <w:t xml:space="preserve"> need to </w:t>
      </w:r>
      <w:r>
        <w:t>enter different dates for these boxes (“</w:t>
      </w:r>
      <w:r w:rsidRPr="000F084D">
        <w:t>date span</w:t>
      </w:r>
      <w:r>
        <w:t xml:space="preserve">”) on the billing form. </w:t>
      </w:r>
    </w:p>
    <w:p w14:paraId="72A6AE45" w14:textId="332BF935" w:rsidR="00B4770D" w:rsidRPr="006E1659" w:rsidRDefault="00B4770D" w:rsidP="005F1DF9">
      <w:pPr>
        <w:pStyle w:val="ListParagraph"/>
        <w:numPr>
          <w:ilvl w:val="1"/>
          <w:numId w:val="15"/>
        </w:numPr>
        <w:spacing w:after="120" w:line="240" w:lineRule="auto"/>
        <w:ind w:left="990"/>
        <w:contextualSpacing w:val="0"/>
      </w:pPr>
      <w:r>
        <w:t xml:space="preserve">Tuition is generally </w:t>
      </w:r>
      <w:r w:rsidRPr="00F27122">
        <w:t>by quarter, semester or in 90</w:t>
      </w:r>
      <w:r>
        <w:t>-</w:t>
      </w:r>
      <w:r w:rsidRPr="00F27122">
        <w:t>day increments. Private schools should split bills into no more than 90-day increments.</w:t>
      </w:r>
    </w:p>
    <w:p w14:paraId="5B601869" w14:textId="77777777" w:rsidR="005F1DF9" w:rsidRPr="0055007F" w:rsidRDefault="005F1DF9" w:rsidP="005F1DF9">
      <w:pPr>
        <w:pStyle w:val="Heading2"/>
      </w:pPr>
      <w:bookmarkStart w:id="22" w:name="_Toc132028602"/>
      <w:bookmarkStart w:id="23" w:name="_Toc156398439"/>
      <w:r>
        <w:t>How much can I bill?</w:t>
      </w:r>
      <w:bookmarkEnd w:id="22"/>
      <w:bookmarkEnd w:id="23"/>
    </w:p>
    <w:p w14:paraId="10955E2C" w14:textId="09A9819A" w:rsidR="005F1DF9" w:rsidRPr="00F27122" w:rsidRDefault="005F1DF9" w:rsidP="005F1DF9">
      <w:pPr>
        <w:pStyle w:val="CommentText"/>
        <w:numPr>
          <w:ilvl w:val="0"/>
          <w:numId w:val="15"/>
        </w:numPr>
        <w:ind w:left="990"/>
        <w:rPr>
          <w:sz w:val="22"/>
          <w:szCs w:val="22"/>
        </w:rPr>
      </w:pPr>
      <w:r w:rsidRPr="00F27122">
        <w:rPr>
          <w:sz w:val="22"/>
          <w:szCs w:val="22"/>
        </w:rPr>
        <w:t xml:space="preserve">Billing </w:t>
      </w:r>
      <w:r>
        <w:rPr>
          <w:sz w:val="22"/>
          <w:szCs w:val="22"/>
        </w:rPr>
        <w:t xml:space="preserve">must match the Letter. </w:t>
      </w:r>
    </w:p>
    <w:p w14:paraId="4D4A7249" w14:textId="6AE2CF5E" w:rsidR="005F1DF9" w:rsidRPr="00F2470C" w:rsidRDefault="003F080B" w:rsidP="003F080B">
      <w:pPr>
        <w:pStyle w:val="ListParagraph"/>
        <w:numPr>
          <w:ilvl w:val="0"/>
          <w:numId w:val="15"/>
        </w:numPr>
        <w:spacing w:before="120" w:after="120" w:line="240" w:lineRule="auto"/>
        <w:ind w:left="990"/>
        <w:contextualSpacing w:val="0"/>
      </w:pPr>
      <w:r w:rsidRPr="003F080B">
        <w:rPr>
          <w:rFonts w:eastAsia="Times New Roman" w:cstheme="minorHAnsi"/>
          <w:b/>
          <w:bCs/>
        </w:rPr>
        <w:t>Do not</w:t>
      </w:r>
      <w:r w:rsidRPr="003F080B">
        <w:rPr>
          <w:rFonts w:eastAsia="Times New Roman" w:cstheme="minorHAnsi"/>
          <w:bCs/>
        </w:rPr>
        <w:t xml:space="preserve"> </w:t>
      </w:r>
      <w:r w:rsidRPr="003F080B">
        <w:rPr>
          <w:rFonts w:cstheme="minorHAnsi"/>
        </w:rPr>
        <w:t>bill more than you would any other student for the same program.</w:t>
      </w:r>
    </w:p>
    <w:p w14:paraId="4A7FFFE8" w14:textId="77777777" w:rsidR="0078653C" w:rsidRPr="00F27122" w:rsidRDefault="0078653C" w:rsidP="0078653C">
      <w:pPr>
        <w:pStyle w:val="CommentText"/>
        <w:numPr>
          <w:ilvl w:val="0"/>
          <w:numId w:val="15"/>
        </w:numPr>
        <w:ind w:left="990"/>
        <w:rPr>
          <w:sz w:val="22"/>
          <w:szCs w:val="22"/>
        </w:rPr>
      </w:pPr>
      <w:r>
        <w:rPr>
          <w:sz w:val="22"/>
          <w:szCs w:val="22"/>
        </w:rPr>
        <w:t xml:space="preserve">If the student’s training ends early, see the refund requirements in the </w:t>
      </w:r>
      <w:hyperlink r:id="rId22" w:history="1">
        <w:r w:rsidRPr="009A06CE">
          <w:rPr>
            <w:rStyle w:val="Hyperlink"/>
            <w:sz w:val="22"/>
            <w:szCs w:val="22"/>
          </w:rPr>
          <w:t>billing policy</w:t>
        </w:r>
      </w:hyperlink>
      <w:r>
        <w:rPr>
          <w:sz w:val="22"/>
          <w:szCs w:val="22"/>
        </w:rPr>
        <w:t>.</w:t>
      </w:r>
    </w:p>
    <w:p w14:paraId="2FC21BB4" w14:textId="77777777" w:rsidR="005F1DF9" w:rsidRPr="00F27122" w:rsidRDefault="005F1DF9" w:rsidP="005F1DF9">
      <w:pPr>
        <w:pStyle w:val="Heading2"/>
        <w:rPr>
          <w:rFonts w:eastAsia="Times New Roman"/>
        </w:rPr>
      </w:pPr>
      <w:bookmarkStart w:id="24" w:name="_Toc156398440"/>
      <w:r w:rsidRPr="00F27122">
        <w:rPr>
          <w:rFonts w:eastAsia="Times New Roman"/>
        </w:rPr>
        <w:t xml:space="preserve">Billing </w:t>
      </w:r>
      <w:r>
        <w:rPr>
          <w:rFonts w:eastAsia="Times New Roman"/>
        </w:rPr>
        <w:t>C</w:t>
      </w:r>
      <w:r w:rsidRPr="00F27122">
        <w:rPr>
          <w:rFonts w:eastAsia="Times New Roman"/>
        </w:rPr>
        <w:t>odes</w:t>
      </w:r>
      <w:bookmarkEnd w:id="24"/>
    </w:p>
    <w:p w14:paraId="44AD97D1" w14:textId="2E296988" w:rsidR="005F1DF9" w:rsidRDefault="005F1DF9" w:rsidP="005F1DF9">
      <w:pPr>
        <w:spacing w:after="120" w:line="240" w:lineRule="auto"/>
      </w:pPr>
      <w:r>
        <w:t xml:space="preserve">L&amp;I uses Billing Codes to identify and track the different types of services we pay for. To help you bill correctly, you should rely on information in the </w:t>
      </w:r>
      <w:r w:rsidR="00EC4107">
        <w:t>Letter</w:t>
      </w:r>
      <w:r>
        <w:t xml:space="preserve">. </w:t>
      </w:r>
    </w:p>
    <w:p w14:paraId="52A5F515" w14:textId="279C2BFF" w:rsidR="005F1DF9" w:rsidRDefault="005F1DF9" w:rsidP="005F1DF9">
      <w:pPr>
        <w:spacing w:after="120" w:line="240" w:lineRule="auto"/>
        <w:ind w:left="360"/>
      </w:pPr>
      <w:r w:rsidRPr="00330449">
        <w:rPr>
          <w:i/>
        </w:rPr>
        <w:lastRenderedPageBreak/>
        <w:t>Note</w:t>
      </w:r>
      <w:r>
        <w:t xml:space="preserve">: The </w:t>
      </w:r>
      <w:r w:rsidRPr="007B006B">
        <w:t>terms Procedure Code</w:t>
      </w:r>
      <w:r w:rsidR="00B4770D">
        <w:t>,</w:t>
      </w:r>
      <w:r w:rsidR="00B4770D" w:rsidRPr="007B006B">
        <w:t xml:space="preserve"> </w:t>
      </w:r>
      <w:r w:rsidRPr="007B006B">
        <w:t>Training Code</w:t>
      </w:r>
      <w:r w:rsidR="00B4770D">
        <w:t>, Retraining Code, and Billing Code</w:t>
      </w:r>
      <w:r w:rsidRPr="007B006B">
        <w:t xml:space="preserve"> are</w:t>
      </w:r>
      <w:r>
        <w:t xml:space="preserve"> used interchangeably among billing forms. </w:t>
      </w:r>
    </w:p>
    <w:p w14:paraId="35AC5A69" w14:textId="270A02F5" w:rsidR="006C4953" w:rsidRDefault="006C4953" w:rsidP="001B60ED">
      <w:pPr>
        <w:spacing w:after="120" w:line="240" w:lineRule="auto"/>
      </w:pPr>
    </w:p>
    <w:p w14:paraId="46204227" w14:textId="77777777" w:rsidR="00A85BA8" w:rsidRDefault="00A85BA8" w:rsidP="001B60ED">
      <w:pPr>
        <w:spacing w:after="120" w:line="240" w:lineRule="auto"/>
      </w:pPr>
    </w:p>
    <w:p w14:paraId="635924E8" w14:textId="7F490ED9" w:rsidR="0000043C" w:rsidRPr="0000043C" w:rsidRDefault="0000043C" w:rsidP="00252A16">
      <w:pPr>
        <w:pStyle w:val="Heading2"/>
      </w:pPr>
      <w:bookmarkStart w:id="25" w:name="_Toc156398441"/>
      <w:r w:rsidRPr="0000043C">
        <w:t xml:space="preserve">Example </w:t>
      </w:r>
      <w:r>
        <w:t>o</w:t>
      </w:r>
      <w:r w:rsidR="001A04AF">
        <w:t>f</w:t>
      </w:r>
      <w:r w:rsidRPr="0000043C">
        <w:t xml:space="preserve"> Paper Billing</w:t>
      </w:r>
      <w:bookmarkEnd w:id="25"/>
      <w:r w:rsidRPr="0000043C">
        <w:t xml:space="preserve"> </w:t>
      </w:r>
    </w:p>
    <w:p w14:paraId="6DE9BD95" w14:textId="08BDCA12" w:rsidR="0000043C" w:rsidRPr="0055667D" w:rsidRDefault="0000043C" w:rsidP="0000043C">
      <w:pPr>
        <w:pStyle w:val="ListParagraph"/>
        <w:shd w:val="clear" w:color="auto" w:fill="F2F2F2" w:themeFill="background1" w:themeFillShade="F2"/>
        <w:spacing w:after="120" w:line="240" w:lineRule="auto"/>
      </w:pPr>
      <w:r>
        <w:t>Below</w:t>
      </w:r>
      <w:r w:rsidRPr="0055667D">
        <w:t xml:space="preserve"> </w:t>
      </w:r>
      <w:r>
        <w:t xml:space="preserve">is an </w:t>
      </w:r>
      <w:r w:rsidRPr="0055667D">
        <w:t xml:space="preserve">example </w:t>
      </w:r>
      <w:r>
        <w:t xml:space="preserve">of the </w:t>
      </w:r>
      <w:hyperlink r:id="rId23" w:history="1">
        <w:r>
          <w:rPr>
            <w:rStyle w:val="Hyperlink"/>
          </w:rPr>
          <w:t>Statement for Option 2 Training (F245-446-000) (wa.gov)</w:t>
        </w:r>
      </w:hyperlink>
      <w:r w:rsidR="001E56AC">
        <w:rPr>
          <w:rStyle w:val="Hyperlink"/>
        </w:rPr>
        <w:t>. It contains</w:t>
      </w:r>
      <w:r>
        <w:rPr>
          <w:rStyle w:val="Hyperlink"/>
        </w:rPr>
        <w:t xml:space="preserve"> </w:t>
      </w:r>
      <w:r w:rsidRPr="0055667D">
        <w:t xml:space="preserve">the </w:t>
      </w:r>
      <w:r w:rsidRPr="0000043C">
        <w:rPr>
          <w:u w:val="single"/>
        </w:rPr>
        <w:t>minimum</w:t>
      </w:r>
      <w:r w:rsidRPr="0055667D">
        <w:t xml:space="preserve"> information </w:t>
      </w:r>
      <w:r w:rsidR="001E56AC" w:rsidRPr="0055667D">
        <w:t xml:space="preserve">required </w:t>
      </w:r>
      <w:r w:rsidRPr="0055667D">
        <w:t>for the bill to process correctly.</w:t>
      </w:r>
    </w:p>
    <w:p w14:paraId="4F2463CB" w14:textId="22F47A17" w:rsidR="0000043C" w:rsidRDefault="001B3749" w:rsidP="0000043C">
      <w:pPr>
        <w:pStyle w:val="ListParagraph"/>
        <w:spacing w:after="120" w:line="240" w:lineRule="auto"/>
        <w:ind w:left="450"/>
        <w:contextualSpacing w:val="0"/>
        <w:rPr>
          <w:color w:val="C00000"/>
        </w:rPr>
      </w:pPr>
      <w:r w:rsidRPr="00D802B3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DA4AB3" wp14:editId="5515F231">
                <wp:simplePos x="0" y="0"/>
                <wp:positionH relativeFrom="column">
                  <wp:posOffset>-177421</wp:posOffset>
                </wp:positionH>
                <wp:positionV relativeFrom="paragraph">
                  <wp:posOffset>2613395</wp:posOffset>
                </wp:positionV>
                <wp:extent cx="372110" cy="351155"/>
                <wp:effectExtent l="0" t="247650" r="3609340" b="10795"/>
                <wp:wrapNone/>
                <wp:docPr id="48" name="Oval Callou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1155"/>
                        </a:xfrm>
                        <a:prstGeom prst="wedgeEllipseCallout">
                          <a:avLst>
                            <a:gd name="adj1" fmla="val 976664"/>
                            <a:gd name="adj2" fmla="val -114572"/>
                          </a:avLst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8A329" w14:textId="042C7C7E" w:rsidR="003C7B4E" w:rsidRPr="0044513F" w:rsidRDefault="003C7B4E" w:rsidP="006546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A4AB3" id="Oval Callout 48" o:spid="_x0000_s1038" type="#_x0000_t63" style="position:absolute;left:0;text-align:left;margin-left:-13.95pt;margin-top:205.8pt;width:29.3pt;height:27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9ssrgIAALoFAAAOAAAAZHJzL2Uyb0RvYy54bWysVG1v2yAQ/j5p/wHxvXVIk3SN6lRRuk6T&#10;qqZaO/UzwRB74m1AYme/fgcmbrRVmzTNHzBwdw93z71c33RKoj13vjG6xOR8hBHXzFSN3pb46/Pd&#10;2QeMfKC6otJoXuID9/hm8f7ddWvnfGxqIyvuEIBoP29tiesQ7LwoPKu5ov7cWK5BKIxTNMDRbYvK&#10;0RbQlSzGo9GsaI2rrDOMew+3t70QLxK+EJyFtRCeByRLDL6FtLq0buJaLK7pfOuorRuW3aD/4IWi&#10;jYZHB6hbGijaueY3KNUwZ7wR4ZwZVRghGsZTDBANGf0SzVNNLU+xADneDjT5/wfLHvaPDjVViSeQ&#10;KU0V5Gi9pxKtqJRmFxBcA0et9XNQfbKPLp88bGPAnXAq/iEU1CVeDwOvvAuIweXF5ZgQYJ+B6GJK&#10;yHQaMYtXY+t8+MSNQnFT4pZXW/5RysZ6nv1I5NL9vQ+J5Sq7SqtvBCOhJCQten11OZvNJjmrJ0rj&#10;U6UzQibTy3H2IYOCN0cv4gtSRw9j2H2gaRcOkvfCL1wAaRDaODmWypWvpEPgRIkpY1yHaS+qacX7&#10;6+kIvvzqYJF4kBoAI7JopBywyZ+wewKzfjTlqdoH49HfjQeL9LLRYTBWjTbuLQAZSA5A9PpHknpq&#10;Ikuh23SpoEhiOF5tTHWAKnOmbz9v2V0Dib6nPjxSB6mD2oAZEtawCGnaEpu8w6g27sdb91Ef2gCk&#10;GLXQvyX233fUcYzkZw0NckUmk9jw6RDTDQd3KtmcSvROrQxkDooJvEvbqB/kcSucUS8wapbxVRBR&#10;zeDtErPgjodV6OcKDCvGl8ukBk1uabjXT5ZF8Eh0rLLn7oU6m6s9QJs8mGOv03kqyD69r7rRUpvl&#10;LhjRhGNp9rzmFMCASLWUh1mcQKfnpPU6chc/AQAA//8DAFBLAwQUAAYACAAAACEAsn5VieAAAAAK&#10;AQAADwAAAGRycy9kb3ducmV2LnhtbEyPwU7DMAyG70i8Q2QkblvSDbW0azoB0g5oEtIKF25Zk7XV&#10;GqdKsrW8PebEjrY//f7+cjvbgV2ND71DCclSADPYON1jK+Hrc7d4BhaiQq0Gh0bCjwmwre7vSlVo&#10;N+HBXOvYMgrBUCgJXYxjwXloOmNVWLrRIN1OzlsVafQt115NFG4HvhIi5Vb1SB86NZq3zjTn+mIl&#10;TMKd9vm3330IUb8fdLOP69dMyseH+WUDLJo5/sPwp0/qUJHT0V1QBzZIWKyynFAJT0mSAiNiLTJg&#10;R1qkaQ68KvltheoXAAD//wMAUEsBAi0AFAAGAAgAAAAhALaDOJL+AAAA4QEAABMAAAAAAAAAAAAA&#10;AAAAAAAAAFtDb250ZW50X1R5cGVzXS54bWxQSwECLQAUAAYACAAAACEAOP0h/9YAAACUAQAACwAA&#10;AAAAAAAAAAAAAAAvAQAAX3JlbHMvLnJlbHNQSwECLQAUAAYACAAAACEAbXvbLK4CAAC6BQAADgAA&#10;AAAAAAAAAAAAAAAuAgAAZHJzL2Uyb0RvYy54bWxQSwECLQAUAAYACAAAACEAsn5VieAAAAAKAQAA&#10;DwAAAAAAAAAAAAAAAAAIBQAAZHJzL2Rvd25yZXYueG1sUEsFBgAAAAAEAAQA8wAAABUGAAAAAA==&#10;" adj="221759,-13948" fillcolor="#4472c4 [3208]" strokecolor="#1f3763 [1608]" strokeweight="1pt">
                <v:textbox>
                  <w:txbxContent>
                    <w:p w14:paraId="3A28A329" w14:textId="042C7C7E" w:rsidR="003C7B4E" w:rsidRPr="0044513F" w:rsidRDefault="003C7B4E" w:rsidP="006546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A3722D" wp14:editId="51FD6ECC">
                <wp:simplePos x="0" y="0"/>
                <wp:positionH relativeFrom="column">
                  <wp:posOffset>-143301</wp:posOffset>
                </wp:positionH>
                <wp:positionV relativeFrom="paragraph">
                  <wp:posOffset>2142547</wp:posOffset>
                </wp:positionV>
                <wp:extent cx="372110" cy="351155"/>
                <wp:effectExtent l="19050" t="19050" r="389890" b="29845"/>
                <wp:wrapNone/>
                <wp:docPr id="49" name="Oval Callou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1155"/>
                        </a:xfrm>
                        <a:prstGeom prst="wedgeEllipseCallout">
                          <a:avLst>
                            <a:gd name="adj1" fmla="val 144103"/>
                            <a:gd name="adj2" fmla="val 3966"/>
                          </a:avLst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8D743" w14:textId="6A893E9D" w:rsidR="003C7B4E" w:rsidRPr="0044513F" w:rsidRDefault="003C7B4E" w:rsidP="006546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3722D" id="Oval Callout 49" o:spid="_x0000_s1039" type="#_x0000_t63" style="position:absolute;left:0;text-align:left;margin-left:-11.3pt;margin-top:168.7pt;width:29.3pt;height:27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8B5rAIAALcFAAAOAAAAZHJzL2Uyb0RvYy54bWysVFtv0zAUfkfiP1h+Z0l6GaxaOlUdQ0jT&#10;NrGhPbuO3Rj5hu02Kb+eY8fNKphAQuTBsX3O+XzOdy6XV72SaM+cF0bXuDorMWKamkbobY2/Pt28&#10;+4CRD0Q3RBrNanxgHl8t37657OyCTUxrZMMcAhDtF52tcRuCXRSFpy1TxJ8ZyzQIuXGKBDi6bdE4&#10;0gG6ksWkLM+LzrjGOkOZ93B7PQjxMuFzzmi459yzgGSNwbeQVpfWTVyL5SVZbB2xraDZDfIPXigi&#10;NDw6Ql2TQNDOid+glKDOeMPDGTWqMJwLylIMEE1V/hLNY0ssS7EAOd6ONPn/B0vv9g8OiabGswuM&#10;NFGQo/s9kWhNpDS7gOAaOOqsX4Dqo31w+eRhGwPuuVPxD6GgPvF6GHllfUAULqfvJ1UF7FMQTedV&#10;NZ9HzOLF2DofPjGjUNzUuGPNln2UUljPsh+JXLK/9SGx3GRXSfOtwogrCUmLXlezWVVOc1ZPlCan&#10;StOL8/PsQEYEV44uRHipo3sx5iHKtAsHyQbhF8aBMYhrkrxKtcrW0iHwoMaEUqbDfBC1pGHD9byE&#10;L786WiQSpAbAiMyFlCN29Sfsgb2sH01ZKvXRuPy78WiRXjY6jMZKaONeA5ChygHwQf9I0kBNZCn0&#10;mz5VU5WSEK82pjlAiTkz9J639EZAlm+JDw/EQd6gMGCAhHtYuDRdjU3eYdQa9+O1+6gPPQBSjDpo&#10;3hr77zviGEbys4buuIA6iN2eDrP5+wkc3KlkcyrRO7U2kDmoJPAubaN+kMctd0Y9w5xZxVdBRDSF&#10;t2tMgzse1mEYKjCpKFutkhp0uCXhVj9aGsEj0bHKnvpn4mwu9QA9cmeOjU4WqSCH9L7oRkttVrtg&#10;uAjH0hx4zSmA6ZBqKU+yOH5Oz0nrZd4ufwIAAP//AwBQSwMEFAAGAAgAAAAhAPABw+HgAAAACgEA&#10;AA8AAABkcnMvZG93bnJldi54bWxMj8tOwzAQRfdI/IM1SOxaB6ekIcSpKiRWSEW0fIAbD3kQj0Ps&#10;tuHvGVawGo3m6M655WZ2gzjjFDpPGu6WCQik2tuOGg3vh+dFDiJEQ9YMnlDDNwbYVNdXpSmsv9Ab&#10;nvexERxCoTAa2hjHQspQt+hMWPoRiW8ffnIm8jo10k7mwuFukCpJMulMR/yhNSM+tVh/7k9Ow+tX&#10;ovK+P9xP2/5lle92Ns8aq/Xtzbx9BBFxjn8w/OqzOlTsdPQnskEMGhZKZYxqSNP1CgQTacbljjwf&#10;1BpkVcr/FaofAAAA//8DAFBLAQItABQABgAIAAAAIQC2gziS/gAAAOEBAAATAAAAAAAAAAAAAAAA&#10;AAAAAABbQ29udGVudF9UeXBlc10ueG1sUEsBAi0AFAAGAAgAAAAhADj9If/WAAAAlAEAAAsAAAAA&#10;AAAAAAAAAAAALwEAAF9yZWxzLy5yZWxzUEsBAi0AFAAGAAgAAAAhADHfwHmsAgAAtwUAAA4AAAAA&#10;AAAAAAAAAAAALgIAAGRycy9lMm9Eb2MueG1sUEsBAi0AFAAGAAgAAAAhAPABw+HgAAAACgEAAA8A&#10;AAAAAAAAAAAAAAAABgUAAGRycy9kb3ducmV2LnhtbFBLBQYAAAAABAAEAPMAAAATBgAAAAA=&#10;" adj="41926,11657" fillcolor="#4472c4 [3208]" strokecolor="#1f3763 [1608]" strokeweight="1pt">
                <v:textbox>
                  <w:txbxContent>
                    <w:p w14:paraId="4088D743" w14:textId="6A893E9D" w:rsidR="003C7B4E" w:rsidRPr="0044513F" w:rsidRDefault="003C7B4E" w:rsidP="006546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546F7"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0785C67" wp14:editId="6AB8C4BF">
                <wp:simplePos x="0" y="0"/>
                <wp:positionH relativeFrom="column">
                  <wp:posOffset>-13648</wp:posOffset>
                </wp:positionH>
                <wp:positionV relativeFrom="paragraph">
                  <wp:posOffset>6011687</wp:posOffset>
                </wp:positionV>
                <wp:extent cx="372110" cy="351155"/>
                <wp:effectExtent l="19050" t="19050" r="2961640" b="29845"/>
                <wp:wrapNone/>
                <wp:docPr id="54" name="Oval Callou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1155"/>
                        </a:xfrm>
                        <a:prstGeom prst="wedgeEllipseCallout">
                          <a:avLst>
                            <a:gd name="adj1" fmla="val 800617"/>
                            <a:gd name="adj2" fmla="val 35058"/>
                          </a:avLst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D4B06F" w14:textId="1F2CEFFC" w:rsidR="003C7B4E" w:rsidRPr="0044513F" w:rsidRDefault="003C7B4E" w:rsidP="006546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85C67" id="Oval Callout 54" o:spid="_x0000_s1040" type="#_x0000_t63" style="position:absolute;left:0;text-align:left;margin-left:-1.05pt;margin-top:473.35pt;width:29.3pt;height:27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8LqwIAALgFAAAOAAAAZHJzL2Uyb0RvYy54bWysVG1v0zAQ/o7Ef7D8nSVpG1aqpVPVMYQ0&#10;rRMb2mfXsZsgv2G7Tcqv5+y4WQUTSIh8cGzf3eO7516urnsp0IFZ12pV4eIix4gpqutW7Sr89en2&#10;3Rwj54mqidCKVfjIHL5evn1z1ZkFm+hGi5pZBCDKLTpT4cZ7s8gyRxsmibvQhikQcm0l8XC0u6y2&#10;pAN0KbJJnr/POm1rYzVlzsHtzSDEy4jPOaN+w7ljHokKg28+rjau27Bmyyuy2FlimpYmN8g/eCFJ&#10;q+DREeqGeIL2tv0NSrbUaqe5v6BaZprzlrIYA0RT5L9E89gQw2IsQI4zI03u/8HS+8ODRW1d4XKG&#10;kSIScrQ5EIHWRAi99wiugaPOuAWoPpoHm04OtiHgnlsZ/hAK6iOvx5FX1ntE4XJ6OSkKYJ+CaFoW&#10;RVkGzOzF2FjnPzEtUdhUuGP1jn0UojWOJT8iueRw53xkuU6ukvpbgRGXApIWvJ5DSRSXKatnSpNz&#10;pWmZl/PkQYIEX04+BHyhgn8h6CHMuPNHwQbhF8aBMghsEt2KxcrWwiJwocKEUqZ8OYgaUrPhuszh&#10;S6+OFpEFoQAwIPNWiBG7+BP2QF/SD6Ys1vponP/deLSIL2vlR2PZKm1fAxC+SAHwQf9E0kBNYMn3&#10;2z6WUzHWzVbXR6gxq4fmc4betpDmO+L8A7GQOKgMmCB+AwsXuquwTjuMGm1/vHYf9KEJQIpRB91b&#10;Yfd9TyzDSHxW0B4fitkstHs8zMrLCRzsuWR7LlF7udaQOSgl8C5ug74Xpy23Wj7DoFmFV0FEFIW3&#10;K0y9PR3WfpgqMKooW62iGrS4If5OPRoawAPRocqe+mdiTap1D01yr0+dThaxIIf0vugGS6VXe695&#10;60+lOfCaUgDjIdZSGmVh/pyfo9bLwF3+BAAA//8DAFBLAwQUAAYACAAAACEATlXfqeEAAAAKAQAA&#10;DwAAAGRycy9kb3ducmV2LnhtbEyPwU7DMBBE70j8g7VIXFBrJ6IBQpwKBZVbJVpaiaMbmzgiXkex&#10;m6b9epYTHFfzNPO2WE6uY6MZQutRQjIXwAzWXrfYSNh9rGaPwEJUqFXn0Ug4mwDL8vqqULn2J9yY&#10;cRsbRiUYciXBxtjnnIfaGqfC3PcGKfvyg1ORzqHhelAnKncdT4XIuFMt0oJVvamsqb+3Ryfhbbe5&#10;vN9d1pjsP/frlfXV63iupLy9mV6egUUzxT8YfvVJHUpyOvgj6sA6CbM0IVLC0332AIyARbYAdiBQ&#10;iFQALwv+/4XyBwAA//8DAFBLAQItABQABgAIAAAAIQC2gziS/gAAAOEBAAATAAAAAAAAAAAAAAAA&#10;AAAAAABbQ29udGVudF9UeXBlc10ueG1sUEsBAi0AFAAGAAgAAAAhADj9If/WAAAAlAEAAAsAAAAA&#10;AAAAAAAAAAAALwEAAF9yZWxzLy5yZWxzUEsBAi0AFAAGAAgAAAAhAH0MzwurAgAAuAUAAA4AAAAA&#10;AAAAAAAAAAAALgIAAGRycy9lMm9Eb2MueG1sUEsBAi0AFAAGAAgAAAAhAE5V36nhAAAACgEAAA8A&#10;AAAAAAAAAAAAAAAABQUAAGRycy9kb3ducmV2LnhtbFBLBQYAAAAABAAEAPMAAAATBgAAAAA=&#10;" adj="183733,18373" fillcolor="#4472c4 [3208]" strokecolor="#1f3763 [1608]" strokeweight="1pt">
                <v:textbox>
                  <w:txbxContent>
                    <w:p w14:paraId="69D4B06F" w14:textId="1F2CEFFC" w:rsidR="003C7B4E" w:rsidRPr="0044513F" w:rsidRDefault="003C7B4E" w:rsidP="006546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6546F7"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51D7FC" wp14:editId="4D60D384">
                <wp:simplePos x="0" y="0"/>
                <wp:positionH relativeFrom="column">
                  <wp:posOffset>-61415</wp:posOffset>
                </wp:positionH>
                <wp:positionV relativeFrom="paragraph">
                  <wp:posOffset>5172350</wp:posOffset>
                </wp:positionV>
                <wp:extent cx="372110" cy="351155"/>
                <wp:effectExtent l="19050" t="19050" r="2923540" b="48895"/>
                <wp:wrapNone/>
                <wp:docPr id="53" name="Oval Callou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1155"/>
                        </a:xfrm>
                        <a:prstGeom prst="wedgeEllipseCallout">
                          <a:avLst>
                            <a:gd name="adj1" fmla="val 791447"/>
                            <a:gd name="adj2" fmla="val 54491"/>
                          </a:avLst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AED31" w14:textId="30449B17" w:rsidR="003C7B4E" w:rsidRPr="0044513F" w:rsidRDefault="003C7B4E" w:rsidP="006546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D7FC" id="Oval Callout 53" o:spid="_x0000_s1041" type="#_x0000_t63" style="position:absolute;left:0;text-align:left;margin-left:-4.85pt;margin-top:407.25pt;width:29.3pt;height:27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OErAIAALgFAAAOAAAAZHJzL2Uyb0RvYy54bWysVG1v2yAQ/j5p/wHxfXWcxssa1amidJ0m&#10;VW21dupngiH2BBwDEif79TvwS6Ot2qRp/oCBu3u4e+7l8uqgFdkL5xswJc3PJpQIw6FqzLakX59u&#10;3n2gxAdmKqbAiJIehadXy7dvLlu7EFOoQVXCEQQxftHaktYh2EWWeV4LzfwZWGFQKMFpFvDotlnl&#10;WIvoWmXTyeR91oKrrAMuvMfb605IlwlfSsHDvZReBKJKir6FtLq0buKaLS/ZYuuYrRveu8H+wQvN&#10;GoOPjlDXLDCyc81vULrhDjzIcMZBZyBlw0WKAaPJJ79E81gzK1IsSI63I03+/8Hyu/2DI01V0uKc&#10;EsM05uh+zxRZM6VgFwheI0et9QtUfbQPrj953MaAD9Lp+MdQyCHxehx5FYdAOF6ez6d5juxzFJ0X&#10;eV4UETN7MbbOh08CNImbkrai2oqPSjXWi96PRC7b3/qQWK56V1n1LadEaoVJi17PL/LZbN5n9URp&#10;eqpUzGYXee9BD4m+DD5EfGWifzHoLsy0C0clOuEXIZEyDGya3ErFKtbKEXShpIxzYULRiWpWie66&#10;mODXvzpaJBaUQcCILBulRuz8T9gdfb1+NBWp1kfjyd+NR4v0MpgwGuvGgHsNQIWBNtnpDyR11ESW&#10;wmFzSOWUpxzHqw1UR6wxB13zectvGkzzLfPhgTlMHFYGTpBwj4tU0JYU+h0lNbgfr91HfWwClFLS&#10;YveW1H/fMScoUZ8Ntkcsg9ju6TAr5lM8uFPJ5lRidnoNmDksJfQubaN+UMNWOtDPOGhW8VUUMcPx&#10;7ZLy4IbDOnRTBUcVF6tVUsMWtyzcmkfLI3gkOlbZ0+GZOdvXesAmuYOh09kiFWSX3hfdaGlgtQsg&#10;mzCUZsdrnwIcD6mW+lEW58/pOWm9DNzlTwAAAP//AwBQSwMEFAAGAAgAAAAhAMZqkCDgAAAACQEA&#10;AA8AAABkcnMvZG93bnJldi54bWxMj8FOwzAMhu9IvENkJC5oSzdGaUvTCSFxmjgw2IFb2pimonGq&#10;JuvKnh5zgqPtT7+/v9zOrhcTjqHzpGC1TEAgNd501Cp4f3teZCBC1GR07wkVfGOAbXV5UerC+BO9&#10;4rSPreAQCoVWYGMcCilDY9HpsPQDEt8+/eh05HFspRn1icNdL9dJkkqnO+IPVg/4ZLH52h+dgpu8&#10;8Yfbuk4/1vPBvpx3UxfipNT11fz4ACLiHP9g+NVndajYqfZHMkH0Chb5PZMKstXmDgQDmywHUfMi&#10;zTOQVSn/N6h+AAAA//8DAFBLAQItABQABgAIAAAAIQC2gziS/gAAAOEBAAATAAAAAAAAAAAAAAAA&#10;AAAAAABbQ29udGVudF9UeXBlc10ueG1sUEsBAi0AFAAGAAgAAAAhADj9If/WAAAAlAEAAAsAAAAA&#10;AAAAAAAAAAAALwEAAF9yZWxzLy5yZWxzUEsBAi0AFAAGAAgAAAAhANaRg4SsAgAAuAUAAA4AAAAA&#10;AAAAAAAAAAAALgIAAGRycy9lMm9Eb2MueG1sUEsBAi0AFAAGAAgAAAAhAMZqkCDgAAAACQEAAA8A&#10;AAAAAAAAAAAAAAAABgUAAGRycy9kb3ducmV2LnhtbFBLBQYAAAAABAAEAPMAAAATBgAAAAA=&#10;" adj="181753,22570" fillcolor="#4472c4 [3208]" strokecolor="#1f3763 [1608]" strokeweight="1pt">
                <v:textbox>
                  <w:txbxContent>
                    <w:p w14:paraId="6B7AED31" w14:textId="30449B17" w:rsidR="003C7B4E" w:rsidRPr="0044513F" w:rsidRDefault="003C7B4E" w:rsidP="006546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546F7"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038404C" wp14:editId="169F4520">
                <wp:simplePos x="0" y="0"/>
                <wp:positionH relativeFrom="column">
                  <wp:posOffset>-150125</wp:posOffset>
                </wp:positionH>
                <wp:positionV relativeFrom="paragraph">
                  <wp:posOffset>3841693</wp:posOffset>
                </wp:positionV>
                <wp:extent cx="372110" cy="351155"/>
                <wp:effectExtent l="0" t="647700" r="4466590" b="10795"/>
                <wp:wrapNone/>
                <wp:docPr id="52" name="Oval Callou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1155"/>
                        </a:xfrm>
                        <a:prstGeom prst="wedgeEllipseCallout">
                          <a:avLst>
                            <a:gd name="adj1" fmla="val 1204060"/>
                            <a:gd name="adj2" fmla="val -235056"/>
                          </a:avLst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278DA" w14:textId="52B075C0" w:rsidR="003C7B4E" w:rsidRPr="0044513F" w:rsidRDefault="003C7B4E" w:rsidP="006546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8404C" id="Oval Callout 52" o:spid="_x0000_s1042" type="#_x0000_t63" style="position:absolute;left:0;text-align:left;margin-left:-11.8pt;margin-top:302.5pt;width:29.3pt;height:27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URArwIAALsFAAAOAAAAZHJzL2Uyb0RvYy54bWysVMlu2zAQvRfoPxC8J1piJa0ROTCcpigQ&#10;xEGTImeaIi0V3ErSltyvz5BabLRBCxTVgSI5M48zb5brm04KtGfWNVqVODtPMWKK6qpR2xJ/e747&#10;+4CR80RVRGjFSnxgDt8s3r+7bs2c5brWomIWAYhy89aUuPbezJPE0ZpJ4s61YQqEXFtJPBztNqks&#10;aQFdiiRP08uk1bYyVlPmHNze9kK8iPicM+rXnDvmkSgx+ObjauO6CWuyuCbzrSWmbujgBvkHLyRp&#10;FDw6Qd0ST9DONr9ByYZa7TT351TLRHPeUBZjgGiy9JdonmpiWIwFyHFmosn9P1j6sH+0qKlKXOQY&#10;KSIhR+s9EWhFhNA7j+AaOGqNm4Pqk3m0w8nBNgTccSvDH0JBXeT1MPHKOo8oXF5c5VkG7FMQXRRZ&#10;VhQBMzkaG+v8Z6YlCpsSt6zask9CNMaxwY9ILtnfOx9ZrgZXSfU9w4hLAUkLXmd5Oksvx7SeaEFw&#10;R62z/KJIi8vBiQEV3BndCE8IFVwMcfeRxp0/CNYLvzIOrEFsefQs1itbCYvAixITSpnyRS+qScX6&#10;6yKFb3h1sohECAWAAZk3QkzY2Z+wewYH/WDKYrlPxunfjSeL+LJWfjKWjdL2LQDhsyEA3uuPJPXU&#10;BJZ8t+liRWWR4XC10dUByszqvv+coXcNZPqeOP9ILOQOigOGiF/DwoVuS6yHHUa1tj/fug/60Acg&#10;xaiFBi6x+7EjlmEkvijokI/ZbBY6Ph5mxVUOB3sq2ZxK1E6uNGQOqgm8i9ug78W45VbLF5g1y/Aq&#10;iIii8HaJqbfjYeX7wQLTirLlMqpBlxvi79WToQE8EB2q7Ll7IdYM5e6hTx702OxkHguyT+9RN1gq&#10;vdx5zRs/lmbP65ACmBCxloZpFkbQ6TlqHWfu4hUAAP//AwBQSwMEFAAGAAgAAAAhADomQ0veAAAA&#10;CgEAAA8AAABkcnMvZG93bnJldi54bWxMjzFPwzAQhXck/oN1SGytTSMiFOJUUGBjoYWBzY2POCU+&#10;R7GbpP+e60Sn0917eve9cj37Tow4xDaQhrulAoFUB9tSo+Fz97Z4ABGTIWu6QKjhhBHW1fVVaQob&#10;JvrAcZsawSEUC6PBpdQXUsbaoTdxGXok1n7C4E3idWikHczE4b6TK6Vy6U1L/MGZHjcO69/t0WuY&#10;Xp53CUfpXt+/D5sveWjmk520vr2Znx5BJJzTvxnO+IwOFTPtw5FsFJ2GxSrL2aohV/dcih3Zee75&#10;kKsMZFXKywrVHwAAAP//AwBQSwECLQAUAAYACAAAACEAtoM4kv4AAADhAQAAEwAAAAAAAAAAAAAA&#10;AAAAAAAAW0NvbnRlbnRfVHlwZXNdLnhtbFBLAQItABQABgAIAAAAIQA4/SH/1gAAAJQBAAALAAAA&#10;AAAAAAAAAAAAAC8BAABfcmVscy8ucmVsc1BLAQItABQABgAIAAAAIQC7LURArwIAALsFAAAOAAAA&#10;AAAAAAAAAAAAAC4CAABkcnMvZTJvRG9jLnhtbFBLAQItABQABgAIAAAAIQA6JkNL3gAAAAoBAAAP&#10;AAAAAAAAAAAAAAAAAAkFAABkcnMvZG93bnJldi54bWxQSwUGAAAAAAQABADzAAAAFAYAAAAA&#10;" adj="270877,-39972" fillcolor="#4472c4 [3208]" strokecolor="#1f3763 [1608]" strokeweight="1pt">
                <v:textbox>
                  <w:txbxContent>
                    <w:p w14:paraId="2D0278DA" w14:textId="52B075C0" w:rsidR="003C7B4E" w:rsidRPr="0044513F" w:rsidRDefault="003C7B4E" w:rsidP="006546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6546F7"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F9D9F1" wp14:editId="1311EF06">
                <wp:simplePos x="0" y="0"/>
                <wp:positionH relativeFrom="column">
                  <wp:posOffset>-177421</wp:posOffset>
                </wp:positionH>
                <wp:positionV relativeFrom="paragraph">
                  <wp:posOffset>3439084</wp:posOffset>
                </wp:positionV>
                <wp:extent cx="372110" cy="351155"/>
                <wp:effectExtent l="0" t="190500" r="1971040" b="10795"/>
                <wp:wrapNone/>
                <wp:docPr id="51" name="Oval Callou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1155"/>
                        </a:xfrm>
                        <a:prstGeom prst="wedgeEllipseCallout">
                          <a:avLst>
                            <a:gd name="adj1" fmla="val 549381"/>
                            <a:gd name="adj2" fmla="val -100970"/>
                          </a:avLst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8A96F" w14:textId="639553EF" w:rsidR="003C7B4E" w:rsidRPr="0044513F" w:rsidRDefault="003C7B4E" w:rsidP="006546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9D9F1" id="Oval Callout 51" o:spid="_x0000_s1043" type="#_x0000_t63" style="position:absolute;left:0;text-align:left;margin-left:-13.95pt;margin-top:270.8pt;width:29.3pt;height:27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tgsAIAALoFAAAOAAAAZHJzL2Uyb0RvYy54bWysVNtu2zAMfR+wfxD03tpO4qUN6hRBug4D&#10;iqZYO/RZkaXYg26TlNjZ14+SLwm2YgOG5cGhRPKIPLzc3LZSoAOzrtaqwNllihFTVJe12hX468v9&#10;xRVGzhNVEqEVK/CROXy7fP/upjELNtGVFiWzCECUWzSmwJX3ZpEkjlZMEnepDVOg5NpK4uFod0lp&#10;SQPoUiSTNP2QNNqWxmrKnIPbu06JlxGfc0b9hnPHPBIFhth8/Nr43YZvsrwhi50lpqppHwb5hygk&#10;qRU8OkLdEU/Q3ta/QcmaWu0095dUy0RzXlMWc4BssvSXbJ4rYljMBchxZqTJ/T9Y+nh4sqguC5xn&#10;GCkioUabAxFoTYTQe4/gGjhqjFuA6bN5sv3JgRgSbrmV4R9SQW3k9TjyylqPKFxO55MsA/YpqKZ5&#10;luV5wExOzsY6/4lpiYJQ4IaVO/ZRiNo41scRySWHB+cjy2UfKim/QdhcCihaiDqfXU+vYsRQijOj&#10;ybnRRZam1/NYe4ihBwVpiCK8IFSIMKTdJRolfxSsU35hHEiD1CYxsNiubC0sgiAKTChlyuedqiIl&#10;667zFH595qNH5EEoAAzIvBZixM7+hN0R2NsHVxa7fXRO/+48esSXtfKjs6yVtm8BCB/JBbJ4Zz+Q&#10;1FETWPLtto0Nlc2Hztnq8ghdZnU3fs7Q+xoK/UCcfyIWSge9ATvEb+DDhW4KrHsJo0rbH2/dB3sY&#10;A9Bi1MD8Fth93xPLMBKfFQzIdTabhYGPh1k+n8DBnmu25xq1l2sNlYNmguiiGOy9GERutXyFVbMK&#10;r4KKKApvF5h6OxzWvtsrsKwoW62iGQy5If5BPRsawAPRocte2ldiTd/tHsbkUQ+z3jdkV96TbfBU&#10;erX3mtd+aM2O174EsCBiL/XLLGyg83O0Oq3c5U8AAAD//wMAUEsDBBQABgAIAAAAIQDOrZqa3gAA&#10;AAoBAAAPAAAAZHJzL2Rvd25yZXYueG1sTI/BTsMwDIbvSLxDZCRuW7pBO1qaTmgSEsex7cIta0xT&#10;rXGqJmu7t8ec4Gj70+/vL7ez68SIQ2g9KVgtExBItTctNQpOx/fFC4gQNRndeUIFNwywre7vSl0Y&#10;P9EnjofYCA6hUGgFNsa+kDLUFp0OS98j8e3bD05HHodGmkFPHO46uU6STDrdEn+wusedxfpyuDoF&#10;H+nxK02tvOVnfzXjZXfaT/tEqceH+e0VRMQ5/sHwq8/qULET82SC6BQs1pucUQXp8yoDwcRTsgFx&#10;5kWe5SCrUv6vUP0AAAD//wMAUEsBAi0AFAAGAAgAAAAhALaDOJL+AAAA4QEAABMAAAAAAAAAAAAA&#10;AAAAAAAAAFtDb250ZW50X1R5cGVzXS54bWxQSwECLQAUAAYACAAAACEAOP0h/9YAAACUAQAACwAA&#10;AAAAAAAAAAAAAAAvAQAAX3JlbHMvLnJlbHNQSwECLQAUAAYACAAAACEAcDErYLACAAC6BQAADgAA&#10;AAAAAAAAAAAAAAAuAgAAZHJzL2Uyb0RvYy54bWxQSwECLQAUAAYACAAAACEAzq2amt4AAAAKAQAA&#10;DwAAAAAAAAAAAAAAAAAKBQAAZHJzL2Rvd25yZXYueG1sUEsFBgAAAAAEAAQA8wAAABUGAAAAAA==&#10;" adj="129466,-11010" fillcolor="#4472c4 [3208]" strokecolor="#1f3763 [1608]" strokeweight="1pt">
                <v:textbox>
                  <w:txbxContent>
                    <w:p w14:paraId="5708A96F" w14:textId="639553EF" w:rsidR="003C7B4E" w:rsidRPr="0044513F" w:rsidRDefault="003C7B4E" w:rsidP="006546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546F7"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57CF86" wp14:editId="6E7CC3EA">
                <wp:simplePos x="0" y="0"/>
                <wp:positionH relativeFrom="column">
                  <wp:posOffset>-156854</wp:posOffset>
                </wp:positionH>
                <wp:positionV relativeFrom="paragraph">
                  <wp:posOffset>3035935</wp:posOffset>
                </wp:positionV>
                <wp:extent cx="372110" cy="351155"/>
                <wp:effectExtent l="0" t="0" r="408940" b="10795"/>
                <wp:wrapNone/>
                <wp:docPr id="50" name="Oval Callou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1155"/>
                        </a:xfrm>
                        <a:prstGeom prst="wedgeEllipseCallout">
                          <a:avLst>
                            <a:gd name="adj1" fmla="val 145938"/>
                            <a:gd name="adj2" fmla="val -29069"/>
                          </a:avLst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80059" w14:textId="077AEA2B" w:rsidR="003C7B4E" w:rsidRPr="0044513F" w:rsidRDefault="003C7B4E" w:rsidP="006546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CF86" id="Oval Callout 50" o:spid="_x0000_s1044" type="#_x0000_t63" style="position:absolute;left:0;text-align:left;margin-left:-12.35pt;margin-top:239.05pt;width:29.3pt;height:27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1ergIAALkFAAAOAAAAZHJzL2Uyb0RvYy54bWysVG1P2zAQ/j5p/8Hyd0gTGqAVKarKmCYh&#10;QIOJz65jN5n8Nttt0v16zo4bqg1t0rR8cGzf3eO7516urnsp0I5Z12pV4fx0ghFTVNet2lT42/Pt&#10;ySVGzhNVE6EVq/CeOXy9+PjhqjNzVuhGi5pZBCDKzTtT4cZ7M88yRxsmiTvVhikQcm0l8XC0m6y2&#10;pAN0KbJiMjnPOm1rYzVlzsHtzSDEi4jPOaP+gXPHPBIVBt98XG1c12HNFldkvrHENC1NbpB/8EKS&#10;VsGjI9QN8QRtbfsblGyp1U5zf0q1zDTnLWUxBogmn/wSzVNDDIuxADnOjDS5/wdL73ePFrV1hUug&#10;RxEJOXrYEYFWRAi99QiugaPOuDmoPplHm04OtiHgnlsZ/hAK6iOv+5FX1ntE4fLsoshzgKcgOivz&#10;vCwDZvZmbKzzn5mWKGwq3LF6wz4J0RrHkh+RXLK7cz6yXCdXSf09x4hLAUkLXufTcnZ2mbJ6pFQc&#10;K50Us8n5LLmQMMGZgxPhAaGCgyHqIc6483vBBuFXxoEziKyIfsVqZSthEfhQYUIpU74cRA2p2XBd&#10;TuBLr44WkQahADAg81aIETv/E/bAX9IPpiwW+2g8+bvxaBFf1sqPxrJV2r4HIHyeAuCD/oGkgZrA&#10;ku/XfaynPKYhXK11vYcis3roPmfobQt5viPOPxILmYPSgBHiH2DhQncV1mmHUaPtz/fugz50AUgx&#10;6qB9K+x+bIllGIkvCvpjlk+nod/jYVpeFHCwx5L1sURt5UpD5qCWwLu4DfpeHLbcavkCk2YZXgUR&#10;URTerjD19nBY+WGswKyibLmMatDjhvg79WRoAA9Ehyp77l+INanYPXTJvT60OpnHghzS+6YbLJVe&#10;br3mrT+U5sBrSgHMh1hLaZaFAXR8jlpvE3fxCgAA//8DAFBLAwQUAAYACAAAACEAJwyhOd8AAAAK&#10;AQAADwAAAGRycy9kb3ducmV2LnhtbEyPy07DMBBF90j8gzVI7FrnVZqETCqEBAh2tEhs3XhIIuJx&#10;iJ02/D1mBcvRPbr3TLVbzCBONLneMkK8jkAQN1b33CK8HR5WOQjnFWs1WCaEb3Kwqy8vKlVqe+ZX&#10;Ou19K0IJu1IhdN6PpZSu6cgot7Yjccg+7GSUD+fUSj2pcyg3g0yi6EYa1XNY6NRI9x01n/vZIBye&#10;ufjilyHx7eOcNfHmPS+eGPH6arm7BeFp8X8w/OoHdaiD09HOrJ0YEFZJtg0oQrbNYxCBSNMCxBFh&#10;k6YZyLqS/1+ofwAAAP//AwBQSwECLQAUAAYACAAAACEAtoM4kv4AAADhAQAAEwAAAAAAAAAAAAAA&#10;AAAAAAAAW0NvbnRlbnRfVHlwZXNdLnhtbFBLAQItABQABgAIAAAAIQA4/SH/1gAAAJQBAAALAAAA&#10;AAAAAAAAAAAAAC8BAABfcmVscy8ucmVsc1BLAQItABQABgAIAAAAIQDViE1ergIAALkFAAAOAAAA&#10;AAAAAAAAAAAAAC4CAABkcnMvZTJvRG9jLnhtbFBLAQItABQABgAIAAAAIQAnDKE53wAAAAoBAAAP&#10;AAAAAAAAAAAAAAAAAAgFAABkcnMvZG93bnJldi54bWxQSwUGAAAAAAQABADzAAAAFAYAAAAA&#10;" adj="42323,4521" fillcolor="#4472c4 [3208]" strokecolor="#1f3763 [1608]" strokeweight="1pt">
                <v:textbox>
                  <w:txbxContent>
                    <w:p w14:paraId="10480059" w14:textId="077AEA2B" w:rsidR="003C7B4E" w:rsidRPr="0044513F" w:rsidRDefault="003C7B4E" w:rsidP="006546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6546F7"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EAABAD" wp14:editId="572C191E">
                <wp:simplePos x="0" y="0"/>
                <wp:positionH relativeFrom="column">
                  <wp:posOffset>-177421</wp:posOffset>
                </wp:positionH>
                <wp:positionV relativeFrom="paragraph">
                  <wp:posOffset>1651227</wp:posOffset>
                </wp:positionV>
                <wp:extent cx="372110" cy="351155"/>
                <wp:effectExtent l="19050" t="19050" r="3666490" b="163195"/>
                <wp:wrapNone/>
                <wp:docPr id="47" name="Oval Callou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1155"/>
                        </a:xfrm>
                        <a:prstGeom prst="wedgeEllipseCallout">
                          <a:avLst>
                            <a:gd name="adj1" fmla="val 989501"/>
                            <a:gd name="adj2" fmla="val 89470"/>
                          </a:avLst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9B9E6" w14:textId="320E50F1" w:rsidR="003C7B4E" w:rsidRPr="0044513F" w:rsidRDefault="003C7B4E" w:rsidP="006546F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AABAD" id="Oval Callout 47" o:spid="_x0000_s1045" type="#_x0000_t63" style="position:absolute;left:0;text-align:left;margin-left:-13.95pt;margin-top:130pt;width:29.3pt;height:27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d/rwIAALgFAAAOAAAAZHJzL2Uyb0RvYy54bWysVNtu2zAMfR+wfxD0vtpO46UJ6hRBug4D&#10;irZYO/RZkaXYg26TlNjZ15eSFTfYig0YlgeHEskj8vByedVLgfbMularChdnOUZMUV23alvhb083&#10;Hy4wcp6omgitWIUPzOGr5ft3l51ZsIlutKiZRQCi3KIzFW68N4ssc7RhkrgzbZgCJddWEg9Hu81q&#10;SzpAlyKb5PnHrNO2NlZT5hzcXg9KvIz4nDPq7zl3zCNRYYjNx6+N3034ZstLsthaYpqWpjDIP0Qh&#10;Savg0RHqmniCdrb9DUq21GqnuT+jWmaa85aymANkU+S/ZPPYEMNiLkCOMyNN7v/B0rv9g0VtXeHp&#10;DCNFJNTofk8EWhMh9M4juAaOOuMWYPpoHmw6ORBDwj23MvxDKqiPvB5GXlnvEYXL89mkKIB9Cqrz&#10;sijKMmBmr87GOv+ZaYmCUOGO1Vv2SYjWOJbiiOSS/a3zkeU6hUrq7wVGXAooWoh6fjEv8yJV9cRo&#10;cmp0MZ/OYuUhggQJ0jGGgC9UiC8kPaQZJX8QbFB+ZRwog8QmMazYrGwtLIIQKkwoZcqXg6ohNRuu&#10;yxx+Ke/RI7IgFAAGZN4KMWIXf8Ie6Ev2wZXFXh+d8787jx7xZa386Cxbpe1bAMJHaoEsPtgfSRqo&#10;CSz5ftPHdirmIddwtdH1AXrM6mH4nKE3LZT5ljj/QCwUDjoDNoi/hw8XuquwThJGjbY/37oP9jAE&#10;oMWog+mtsPuxI5ZhJL4oGI95MZ2GcY+HaTmbwMGeajanGrWTaw2Vg1aC6KIY7L04itxq+QyLZhVe&#10;BRVRFN6uMPX2eFj7YavAqqJstYpmMOKG+Fv1aGgAD0SHLnvqn4k1qdc9DMmdPk56asihvK+2wVPp&#10;1c5r3vpjaw68phLAeoi9lFZZ2D+n52j1unCXLwAAAP//AwBQSwMEFAAGAAgAAAAhALkcElvgAAAA&#10;CgEAAA8AAABkcnMvZG93bnJldi54bWxMjz1PwzAQhnck/oN1SCyotZOKfoQ4VYRUBjZaBkY3vjoR&#10;sR3Zbhr66zkmOp1O9+i95y23k+3ZiCF23knI5gIYusbrzhkJn4fdbA0sJuW06r1DCT8YYVvd35Wq&#10;0P7iPnDcJ8MoxMVCSWhTGgrOY9OiVXHuB3R0O/lgVaI1GK6DulC47XkuxJJb1Tn60KoBX1tsvvdn&#10;K+H65utNFsN4PdR81z1p8z58GSkfH6b6BVjCKf3D8KdP6lCR09GfnY6slzDLVxtCJeRLQaWIWIgV&#10;sCPN7HkBvCr5bYXqFwAA//8DAFBLAQItABQABgAIAAAAIQC2gziS/gAAAOEBAAATAAAAAAAAAAAA&#10;AAAAAAAAAABbQ29udGVudF9UeXBlc10ueG1sUEsBAi0AFAAGAAgAAAAhADj9If/WAAAAlAEAAAsA&#10;AAAAAAAAAAAAAAAALwEAAF9yZWxzLy5yZWxzUEsBAi0AFAAGAAgAAAAhAMhet3+vAgAAuAUAAA4A&#10;AAAAAAAAAAAAAAAALgIAAGRycy9lMm9Eb2MueG1sUEsBAi0AFAAGAAgAAAAhALkcElvgAAAACgEA&#10;AA8AAAAAAAAAAAAAAAAACQUAAGRycy9kb3ducmV2LnhtbFBLBQYAAAAABAAEAPMAAAAWBgAAAAA=&#10;" adj="224532,30126" fillcolor="#4472c4 [3208]" strokecolor="#1f3763 [1608]" strokeweight="1pt">
                <v:textbox>
                  <w:txbxContent>
                    <w:p w14:paraId="4DB9B9E6" w14:textId="320E50F1" w:rsidR="003C7B4E" w:rsidRPr="0044513F" w:rsidRDefault="003C7B4E" w:rsidP="006546F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546F7"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454902" wp14:editId="65C32241">
                <wp:simplePos x="0" y="0"/>
                <wp:positionH relativeFrom="column">
                  <wp:posOffset>-156949</wp:posOffset>
                </wp:positionH>
                <wp:positionV relativeFrom="paragraph">
                  <wp:posOffset>880129</wp:posOffset>
                </wp:positionV>
                <wp:extent cx="372110" cy="351155"/>
                <wp:effectExtent l="19050" t="19050" r="1475740" b="29845"/>
                <wp:wrapNone/>
                <wp:docPr id="46" name="Oval Callou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51155"/>
                        </a:xfrm>
                        <a:prstGeom prst="wedgeEllipseCallout">
                          <a:avLst>
                            <a:gd name="adj1" fmla="val 410010"/>
                            <a:gd name="adj2" fmla="val 38945"/>
                          </a:avLst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DF9B2" w14:textId="77777777" w:rsidR="003C7B4E" w:rsidRPr="0044513F" w:rsidRDefault="003C7B4E" w:rsidP="006546F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513F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54902" id="Oval Callout 46" o:spid="_x0000_s1046" type="#_x0000_t63" style="position:absolute;left:0;text-align:left;margin-left:-12.35pt;margin-top:69.3pt;width:29.3pt;height:2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vXrAIAALgFAAAOAAAAZHJzL2Uyb0RvYy54bWysVMlu2zAQvRfoPxC8N5IcO4sROTCcpigQ&#10;JEGTImeaIi0V3EqOLbtf3yG1xGiDFiiqA0VyZh5n3ixX13utyE740FhT0uIkp0QYbqvGbEr69fn2&#10;wwUlAZipmLJGlPQgAr1evH931bq5mNjaqkp4giAmzFtX0hrAzbMs8FpoFk6sEwaF0nrNAI9+k1We&#10;tYiuVTbJ87Ostb5y3nIRAt7edEK6SPhSCg4PUgYBRJUUfYO0+rSu45otrth845mrG967wf7BC80a&#10;g4+OUDcMGNn65jco3XBvg5Vwwq3OrJQNFykGjKbIf4nmqWZOpFiQnOBGmsL/g+X3u0dPmqqk0zNK&#10;DNOYo4cdU2TFlLJbIHiNHLUuzFH1yT36/hRwGwPeS6/jH0Mh+8TrYeRV7IFwvDw9nxQFss9RdDor&#10;itksYmavxs4H+CSsJnFT0lZUG/FRqcYF0fuRyGW7uwCJ5ap3lVXfCkqkVpi06PW0yJHGPqtHSpNj&#10;pdOLy+ngQQ+Jvgw+RHxlon8x6C7MtIODEp3wi5BIGQY2SW6lYhUr5Qm6UFLGuTAw60Q1q0R3Pcvx&#10;6+MeLRILyiBgRJaNUiN28Sfsjr5eP5qKVOujcf5349EivWwNjMa6Mda/BaCg6AOQnf5AUkdNZAn2&#10;630qp0mKNV6tbXXAGvO2a77g+G2Dab5jAR6Zx8RhZeAEgQdcpLJtSW2/o6S2/sdb91EfmwCllLTY&#10;vSUN37fMC0rUZ4PtcVlMp7Hd02E6O0dviD+WrI8lZqtXFjOHpYTepW3UBzVspbf6BQfNMr6KImY4&#10;vl1SDn44rKCbKjiquFgukxq2uGNwZ54cj+CR6Fhlz/sX5l1f64BNcm+HTmfzVJBdel91o6Wxyy1Y&#10;2cBQmh2vfQpwPKRa6kdZnD/H56T1OnAXPwEAAP//AwBQSwMEFAAGAAgAAAAhAOqCtb7dAAAACgEA&#10;AA8AAABkcnMvZG93bnJldi54bWxMj0FPg0AQhe8m/ofNmHhrF0ERkKVpTPReNJ637BRI2VnKbgv1&#10;1zue9DYz7+W9b8rNYgdxwcn3jhQ8rCMQSI0zPbUKPj/eVhkIHzQZPThCBVf0sKlub0pdGDfTDi91&#10;aAWHkC+0gi6EsZDSNx1a7dduRGLt4CarA69TK82kZw63g4yjKJVW98QNnR7xtcPmWJ8t92bb+Pt6&#10;yNNTje/NuDvNT8evWan7u2X7AiLgEv7M8IvP6FAx096dyXgxKFjFj89sZSHJUhDsSJIcxJ4POQ+y&#10;KuX/F6ofAAAA//8DAFBLAQItABQABgAIAAAAIQC2gziS/gAAAOEBAAATAAAAAAAAAAAAAAAAAAAA&#10;AABbQ29udGVudF9UeXBlc10ueG1sUEsBAi0AFAAGAAgAAAAhADj9If/WAAAAlAEAAAsAAAAAAAAA&#10;AAAAAAAALwEAAF9yZWxzLy5yZWxzUEsBAi0AFAAGAAgAAAAhAB43K9esAgAAuAUAAA4AAAAAAAAA&#10;AAAAAAAALgIAAGRycy9lMm9Eb2MueG1sUEsBAi0AFAAGAAgAAAAhAOqCtb7dAAAACgEAAA8AAAAA&#10;AAAAAAAAAAAABgUAAGRycy9kb3ducmV2LnhtbFBLBQYAAAAABAAEAPMAAAAQBgAAAAA=&#10;" adj="99362,19212" fillcolor="#4472c4 [3208]" strokecolor="#1f3763 [1608]" strokeweight="1pt">
                <v:textbox>
                  <w:txbxContent>
                    <w:p w14:paraId="001DF9B2" w14:textId="77777777" w:rsidR="003C7B4E" w:rsidRPr="0044513F" w:rsidRDefault="003C7B4E" w:rsidP="006546F7">
                      <w:pPr>
                        <w:jc w:val="center"/>
                        <w:rPr>
                          <w:b/>
                        </w:rPr>
                      </w:pPr>
                      <w:r w:rsidRPr="0044513F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A04AF" w:rsidRPr="00827D93">
        <w:rPr>
          <w:color w:val="C00000"/>
        </w:rPr>
        <w:object w:dxaOrig="9180" w:dyaOrig="11880" w14:anchorId="32452CA3">
          <v:shape id="_x0000_i1026" type="#_x0000_t75" style="width:415.2pt;height:536.6pt" o:ole="">
            <v:imagedata r:id="rId24" o:title=""/>
          </v:shape>
          <o:OLEObject Type="Embed" ProgID="Acrobat.Document.2017" ShapeID="_x0000_i1026" DrawAspect="Content" ObjectID="_1767011217" r:id="rId25"/>
        </w:object>
      </w:r>
    </w:p>
    <w:p w14:paraId="20945563" w14:textId="29B78B41" w:rsidR="000363C1" w:rsidRDefault="00F51935" w:rsidP="0000043C">
      <w:pPr>
        <w:pStyle w:val="ListParagraph"/>
        <w:spacing w:after="120" w:line="240" w:lineRule="auto"/>
        <w:ind w:left="450"/>
        <w:contextualSpacing w:val="0"/>
        <w:rPr>
          <w:rStyle w:val="Hyperlink"/>
          <w:color w:val="000000" w:themeColor="text1"/>
          <w:u w:val="none"/>
        </w:rPr>
      </w:pPr>
      <w:r w:rsidRPr="00D802B3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887FED" wp14:editId="4C7C1F93">
                <wp:simplePos x="0" y="0"/>
                <wp:positionH relativeFrom="column">
                  <wp:posOffset>11752</wp:posOffset>
                </wp:positionH>
                <wp:positionV relativeFrom="paragraph">
                  <wp:posOffset>177506</wp:posOffset>
                </wp:positionV>
                <wp:extent cx="347133" cy="359833"/>
                <wp:effectExtent l="0" t="0" r="15240" b="21590"/>
                <wp:wrapNone/>
                <wp:docPr id="55" name="Flowchart: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359833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64C12" w14:textId="77777777" w:rsidR="003C7B4E" w:rsidRPr="0044513F" w:rsidRDefault="003C7B4E" w:rsidP="00F5193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4513F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87FED" id="Flowchart: Connector 55" o:spid="_x0000_s1047" type="#_x0000_t120" style="position:absolute;left:0;text-align:left;margin-left:.95pt;margin-top:14pt;width:27.35pt;height:28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9O8iQIAAG0FAAAOAAAAZHJzL2Uyb0RvYy54bWysVE1v2zAMvQ/YfxB0Xx3nY22NOkWQosOA&#10;oi3WDj0rslQbkEWNUuJkv36U7LhFV2zAMB9kSiSfSOqRF5f71rCdQt+ALXl+MuFMWQlVY59L/v3x&#10;+tMZZz4IWwkDVpX8oDy/XH78cNG5Qk2hBlMpZARifdG5ktchuCLLvKxVK/wJOGVJqQFbEWiLz1mF&#10;oiP01mTTyeRz1gFWDkEq7+n0qlfyZcLXWslwp7VXgZmSU2whrZjWTVyz5YUonlG4upFDGOIfomhF&#10;Y+nSEepKBMG22PwG1TYSwYMOJxLaDLRupEo5UDb55E02D7VwKuVCxfFuLJP/f7DydnePrKlKvlhw&#10;ZkVLb3RtoJO1wFCwNVhLNQRkpKZadc4X5PLg7nHYeRJj4nuNbfxTSmyf6nsY66v2gUk6nM1P89mM&#10;M0mq2eL8jGRCyV6cHfrwRUHLolByTYGsYyBjGKnGYnfjQ+94dIg3GxvPYoR9TEkKB6N65TelKU+K&#10;YppAEsPU2iDbCeKGkFLZsOhVtahUf7yY0DcEOXqkkI0lwIisG2NG7PxP2H3Ig310VYmgo/Pk786j&#10;R7oZbBid28YCvgdgQj4koHv7Y5H60sQqhf1mnzgwTabxaAPVgYiB0HeMd/K6oTe5ET7cC6QWoWai&#10;tg93tMRnKjkMEmc14M/3zqM9MZe0nHXUciX3P7YCFWfmqyVOn+fzeezRtJkvTqe0wdeazWuN3bZr&#10;oJfLacA4mcRoH8xR1AjtE02HVbyVVMJKurvkMuBxsw79KKD5ItVqlcyoL50IN/bByQgeCx1Z9rh/&#10;EugGYgZi9C0c21MUbxjZ20ZPC6ttAN0kur7UdXgC6unEpWH+xKHxep+sXqbk8hcAAAD//wMAUEsD&#10;BBQABgAIAAAAIQACYWeF2wAAAAYBAAAPAAAAZHJzL2Rvd25yZXYueG1sTI/BTsMwEETvSPyDtUjc&#10;qEMEaRriVAhUiQtCKahnJ16SlHgd2W4a/p7lBMfRjGbelNvFjmJGHwZHCm5XCQik1pmBOgUf77ub&#10;HESImoweHaGCbwywrS4vSl0Yd6Ya533sBJdQKLSCPsapkDK0PVodVm5CYu/TeasjS99J4/WZy+0o&#10;0yTJpNUD8UKvJ3zqsf3an6wCenn1x/atduu5yRezOx7qZ50qdX21PD6AiLjEvzD84jM6VMzUuBOZ&#10;IEbWGw4qSHN+xPZ9loFoFOR3a5BVKf/jVz8AAAD//wMAUEsBAi0AFAAGAAgAAAAhALaDOJL+AAAA&#10;4QEAABMAAAAAAAAAAAAAAAAAAAAAAFtDb250ZW50X1R5cGVzXS54bWxQSwECLQAUAAYACAAAACEA&#10;OP0h/9YAAACUAQAACwAAAAAAAAAAAAAAAAAvAQAAX3JlbHMvLnJlbHNQSwECLQAUAAYACAAAACEA&#10;Us/TvIkCAABtBQAADgAAAAAAAAAAAAAAAAAuAgAAZHJzL2Uyb0RvYy54bWxQSwECLQAUAAYACAAA&#10;ACEAAmFnhdsAAAAGAQAADwAAAAAAAAAAAAAAAADjBAAAZHJzL2Rvd25yZXYueG1sUEsFBgAAAAAE&#10;AAQA8wAAAOsFAAAAAA==&#10;" fillcolor="#4472c4 [3208]" strokecolor="#1f3763 [1608]" strokeweight="1pt">
                <v:stroke joinstyle="miter"/>
                <v:textbox>
                  <w:txbxContent>
                    <w:p w14:paraId="2F664C12" w14:textId="77777777" w:rsidR="003C7B4E" w:rsidRPr="0044513F" w:rsidRDefault="003C7B4E" w:rsidP="00F5193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4513F"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8A47046" w14:textId="555A29C9" w:rsidR="00F51935" w:rsidRDefault="00F51935" w:rsidP="00F51935">
      <w:pPr>
        <w:spacing w:after="0" w:line="240" w:lineRule="auto"/>
        <w:ind w:left="900"/>
        <w:rPr>
          <w:rFonts w:ascii="Calibri" w:hAnsi="Calibri" w:cs="Calibri"/>
        </w:rPr>
      </w:pPr>
      <w:r w:rsidRPr="00A85BA8">
        <w:rPr>
          <w:rFonts w:ascii="Calibri" w:hAnsi="Calibri" w:cs="Calibri"/>
          <w:b/>
        </w:rPr>
        <w:t>Worker information</w:t>
      </w:r>
      <w:r>
        <w:rPr>
          <w:rFonts w:ascii="Calibri" w:hAnsi="Calibri" w:cs="Calibri"/>
        </w:rPr>
        <w:t xml:space="preserve"> </w:t>
      </w:r>
      <w:r w:rsidR="005B4DAF">
        <w:rPr>
          <w:rFonts w:ascii="Calibri" w:hAnsi="Calibri" w:cs="Calibri"/>
        </w:rPr>
        <w:t xml:space="preserve">– Enter the worker’s/student’s name and claim number. Do NOT enter Date of Injury, Home Address, Social Security Number, or Phone Number. </w:t>
      </w:r>
    </w:p>
    <w:p w14:paraId="50A2875C" w14:textId="77777777" w:rsidR="00E809C0" w:rsidRDefault="00E809C0" w:rsidP="00F51935">
      <w:pPr>
        <w:spacing w:after="0" w:line="240" w:lineRule="auto"/>
        <w:ind w:left="900"/>
        <w:rPr>
          <w:rFonts w:ascii="Calibri" w:hAnsi="Calibri" w:cs="Calibri"/>
        </w:rPr>
      </w:pPr>
    </w:p>
    <w:p w14:paraId="394BB59E" w14:textId="77777777" w:rsidR="00252A16" w:rsidRDefault="00252A16" w:rsidP="00F51935">
      <w:pPr>
        <w:spacing w:after="0" w:line="240" w:lineRule="auto"/>
        <w:ind w:left="900"/>
        <w:rPr>
          <w:rFonts w:ascii="Calibri" w:hAnsi="Calibri" w:cs="Calibri"/>
        </w:rPr>
      </w:pPr>
    </w:p>
    <w:p w14:paraId="47740073" w14:textId="4CA6E27D" w:rsidR="00F51935" w:rsidRPr="00D802B3" w:rsidRDefault="00F51935" w:rsidP="00F51935">
      <w:pPr>
        <w:spacing w:after="0" w:line="240" w:lineRule="auto"/>
        <w:ind w:left="900"/>
        <w:rPr>
          <w:rFonts w:ascii="Calibri" w:hAnsi="Calibri" w:cs="Calibri"/>
        </w:rPr>
      </w:pPr>
      <w:r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229F07" wp14:editId="2A64996A">
                <wp:simplePos x="0" y="0"/>
                <wp:positionH relativeFrom="column">
                  <wp:posOffset>0</wp:posOffset>
                </wp:positionH>
                <wp:positionV relativeFrom="paragraph">
                  <wp:posOffset>113969</wp:posOffset>
                </wp:positionV>
                <wp:extent cx="347133" cy="359833"/>
                <wp:effectExtent l="0" t="0" r="15240" b="21590"/>
                <wp:wrapNone/>
                <wp:docPr id="56" name="Flowchart: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359833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475F4A" w14:textId="77777777" w:rsidR="003C7B4E" w:rsidRPr="0044513F" w:rsidRDefault="003C7B4E" w:rsidP="00F5193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29F07" id="Flowchart: Connector 56" o:spid="_x0000_s1048" type="#_x0000_t120" style="position:absolute;left:0;text-align:left;margin-left:0;margin-top:8.95pt;width:27.35pt;height:28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AwigIAAG0FAAAOAAAAZHJzL2Uyb0RvYy54bWysVE1v2zAMvQ/YfxB0Xx3no2uNOkWQosOA&#10;oi3WDj0rslQbkEWNUhJnv36U7LhFV2zAMB9kSiSfSOqRF5dda9hOoW/Aljw/mXCmrISqsc8l//54&#10;/emMMx+ErYQBq0p+UJ5fLj9+uNi7Qk2hBlMpZARifbF3Ja9DcEWWeVmrVvgTcMqSUgO2ItAWn7MK&#10;xZ7QW5NNJ5PTbA9YOQSpvKfTq17JlwlfayXDndZeBWZKTrGFtGJaN3HNlheieEbh6kYOYYh/iKIV&#10;jaVLR6grEQTbYvMbVNtIBA86nEhoM9C6kSrlQNnkkzfZPNTCqZQLFce7sUz+/8HK2909sqYq+eKU&#10;MytaeqNrA3tZCwwFW4O1VENARmqq1d75glwe3D0OO09iTLzT2MY/pcS6VN/DWF/VBSbpcDb/nM9m&#10;nElSzRbnZyQTSvbi7NCHLwpaFoWSawpkHQMZw0g1FrsbH3rHo0O82dh4FiPsY0pSOBjVK78pTXlS&#10;FNMEkhim1gbZThA3hJTKhkWvqkWl+uPFhL4hyNEjhWwsAUZk3RgzYud/wu5DHuyjq0oEHZ0nf3ce&#10;PdLNYMPo3DYW8D0AE/IhAd3bH4vUlyZWKXSbLnFgOo2m8WgD1YGIgdB3jHfyuqE3uRE+3AukFqFm&#10;orYPd7TEZyo5DBJnNeDP986jPTGXtJztqeVK7n9sBSrOzFdLnD7P5/PYo2kzX3ye0gZfazavNXbb&#10;roFeLqcB42QSo30wR1EjtE80HVbxVlIJK+nuksuAx8069KOA5otUq1Uyo750ItzYBycjeCx0ZNlj&#10;9yTQDcQMxOhbOLanKN4wsreNnhZW2wC6SXR9qevwBNTTiUvD/IlD4/U+Wb1MyeUvAAAA//8DAFBL&#10;AwQUAAYACAAAACEA5qcvndsAAAAFAQAADwAAAGRycy9kb3ducmV2LnhtbEyPwU7DMBBE70j8g7VI&#10;3KhDVZoS4lQIVIkLQimI8yZekpR4HcVuGv6e5VSOOzOaeZtvZ9ericbQeTZwu0hAEdfedtwY+Hjf&#10;3WxAhYhssfdMBn4owLa4vMgxs/7EJU372Cgp4ZChgTbGIdM61C05DAs/EIv35UeHUc6x0XbEk5S7&#10;Xi+TZK0ddiwLLQ701FL9vT86A/zyOh7qt9KnU7WZ7e7wWT7j0pjrq/nxAVSkOZ7D8Icv6FAIU+WP&#10;bIPqDcgjUdT0HpS4d6sUVGUgXa1BF7n+T1/8AgAA//8DAFBLAQItABQABgAIAAAAIQC2gziS/gAA&#10;AOEBAAATAAAAAAAAAAAAAAAAAAAAAABbQ29udGVudF9UeXBlc10ueG1sUEsBAi0AFAAGAAgAAAAh&#10;ADj9If/WAAAAlAEAAAsAAAAAAAAAAAAAAAAALwEAAF9yZWxzLy5yZWxzUEsBAi0AFAAGAAgAAAAh&#10;AO2fADCKAgAAbQUAAA4AAAAAAAAAAAAAAAAALgIAAGRycy9lMm9Eb2MueG1sUEsBAi0AFAAGAAgA&#10;AAAhAOanL53bAAAABQEAAA8AAAAAAAAAAAAAAAAA5AQAAGRycy9kb3ducmV2LnhtbFBLBQYAAAAA&#10;BAAEAPMAAADsBQAAAAA=&#10;" fillcolor="#4472c4 [3208]" strokecolor="#1f3763 [1608]" strokeweight="1pt">
                <v:stroke joinstyle="miter"/>
                <v:textbox>
                  <w:txbxContent>
                    <w:p w14:paraId="30475F4A" w14:textId="77777777" w:rsidR="003C7B4E" w:rsidRPr="0044513F" w:rsidRDefault="003C7B4E" w:rsidP="00F5193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8421F82" w14:textId="287669B3" w:rsidR="00F51935" w:rsidRPr="00A85BA8" w:rsidRDefault="00F51935" w:rsidP="00F51935">
      <w:pPr>
        <w:spacing w:after="0" w:line="240" w:lineRule="auto"/>
        <w:ind w:left="900" w:hanging="900"/>
        <w:rPr>
          <w:rFonts w:ascii="Calibri" w:hAnsi="Calibri" w:cs="Calibri"/>
          <w:b/>
        </w:rPr>
      </w:pPr>
      <w:r w:rsidRPr="00D802B3">
        <w:rPr>
          <w:rFonts w:ascii="Calibri" w:hAnsi="Calibri" w:cs="Calibri"/>
        </w:rPr>
        <w:tab/>
      </w:r>
      <w:r w:rsidRPr="00A85BA8">
        <w:rPr>
          <w:rFonts w:ascii="Calibri" w:hAnsi="Calibri" w:cs="Calibri"/>
          <w:b/>
        </w:rPr>
        <w:t>L&amp;I Provider Number</w:t>
      </w:r>
      <w:r w:rsidRPr="00A85BA8">
        <w:rPr>
          <w:rFonts w:ascii="Calibri" w:hAnsi="Calibri" w:cs="Calibri"/>
        </w:rPr>
        <w:t xml:space="preserve"> </w:t>
      </w:r>
    </w:p>
    <w:p w14:paraId="5B29CD1E" w14:textId="77777777" w:rsidR="00252A16" w:rsidRDefault="00252A16" w:rsidP="00F51935">
      <w:pPr>
        <w:spacing w:after="0" w:line="240" w:lineRule="auto"/>
        <w:ind w:left="900"/>
        <w:rPr>
          <w:rFonts w:ascii="Calibri" w:hAnsi="Calibri" w:cs="Calibri"/>
        </w:rPr>
      </w:pPr>
    </w:p>
    <w:p w14:paraId="2BBF8F00" w14:textId="43DC7E5C" w:rsidR="00F51935" w:rsidRPr="00D802B3" w:rsidRDefault="00F51935" w:rsidP="00F51935">
      <w:pPr>
        <w:spacing w:after="0" w:line="240" w:lineRule="auto"/>
        <w:ind w:left="900"/>
        <w:rPr>
          <w:rFonts w:ascii="Calibri" w:hAnsi="Calibri" w:cs="Calibri"/>
        </w:rPr>
      </w:pPr>
    </w:p>
    <w:p w14:paraId="4CEE7273" w14:textId="68B83330" w:rsidR="00F51935" w:rsidRPr="00D802B3" w:rsidRDefault="00F51935" w:rsidP="001B3749">
      <w:pPr>
        <w:spacing w:after="0" w:line="240" w:lineRule="auto"/>
        <w:ind w:left="900" w:hanging="900"/>
        <w:rPr>
          <w:rFonts w:ascii="Calibri" w:hAnsi="Calibri" w:cs="Calibri"/>
        </w:rPr>
      </w:pPr>
      <w:r w:rsidRPr="00D802B3">
        <w:rPr>
          <w:rFonts w:ascii="Calibri" w:hAnsi="Calibri" w:cs="Calibri"/>
        </w:rPr>
        <w:tab/>
      </w:r>
    </w:p>
    <w:p w14:paraId="76E31770" w14:textId="0DAC342A" w:rsidR="000832BD" w:rsidRPr="00A85BA8" w:rsidRDefault="001B3749" w:rsidP="000832BD">
      <w:pPr>
        <w:spacing w:after="120" w:line="240" w:lineRule="auto"/>
        <w:ind w:left="900"/>
        <w:rPr>
          <w:rFonts w:eastAsia="Times New Roman" w:cstheme="minorHAnsi"/>
        </w:rPr>
      </w:pPr>
      <w:r w:rsidRPr="00252A16">
        <w:rPr>
          <w:rFonts w:ascii="Calibri" w:eastAsiaTheme="minorEastAsia" w:hAnsi="Calibri" w:cs="Calibri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9A03572" wp14:editId="669A552E">
                <wp:simplePos x="0" y="0"/>
                <wp:positionH relativeFrom="column">
                  <wp:posOffset>94093</wp:posOffset>
                </wp:positionH>
                <wp:positionV relativeFrom="paragraph">
                  <wp:posOffset>54515</wp:posOffset>
                </wp:positionV>
                <wp:extent cx="346710" cy="359410"/>
                <wp:effectExtent l="0" t="0" r="15240" b="21590"/>
                <wp:wrapNone/>
                <wp:docPr id="57" name="Flowchart: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5941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297375" w14:textId="77777777" w:rsidR="003C7B4E" w:rsidRPr="0044513F" w:rsidRDefault="003C7B4E" w:rsidP="00252A1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03572" id="Flowchart: Connector 57" o:spid="_x0000_s1049" type="#_x0000_t120" style="position:absolute;left:0;text-align:left;margin-left:7.4pt;margin-top:4.3pt;width:27.3pt;height:28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LMkQIAAD8FAAAOAAAAZHJzL2Uyb0RvYy54bWysVEtv2zAMvg/YfxB0X52H07RGnSJIkGFA&#10;0QZoh54ZWY4F6DVJid39+lGykz7W0zAfZFJ8fyR1c9spSY7ceWF0SccXI0q4ZqYSel/Sn0+bb1eU&#10;+AC6Amk0L+kL9/R28fXLTWsLPjGNkRV3BJ1oX7S2pE0ItsgyzxquwF8YyzUKa+MUBGTdPqsctOhd&#10;yWwyGl1mrXGVdYZx7/F23QvpIvmva87CQ117HogsKeYW0unSuYtntriBYu/ANoINacA/ZKFAaAx6&#10;drWGAOTgxF+ulGDOeFOHC2ZUZupaMJ5qwGrGow/VPDZgeaoFwfH2DJP/f27Z/XHriKhKOptTokFh&#10;jzbStKwBFwqyMlojhsYRFCNWrfUFmjzarRs4j2QsvKudin8siXQJ35czvrwLhOHlNL+cj7ELDEXT&#10;2XWONHrJXo2t8+E7N4pEoqQ1JrKKiZzTSBjD8c6H3vBkECN7I0W1EVImxu13K+nIEbDxeT6frPIh&#10;1js1qUmLYzuZj2JagANYSwhIKouQeL2nBOQeJ5sFl2K/s/afBEnBG6h4H3o2wu8UuVdPFb/zE6tY&#10;g296kySKJlAoEXA7pFAlvYqOTp6kjlKe5nvAInam70WkQrfrUlcn0+gpXu1M9YKtdqbfAW/ZRmDc&#10;O/BhCw6HHhHARQ4PeETgS2oGipLGuN+f3Ud9nEWUUtLiEiFkvw7gOCXyh8YpvR7nedy6xOSz+QQZ&#10;91ayeyvRB7Uy2K4xPhmWJTLqB3kia2fUM+77MkZFEWiGsfvmDMwq9MuNLwbjy2VSw02zEO70o2XR&#10;eYQuIv7UPYOzw6gFnNF7c1o4KD7MWK8bLbVZHoKpRRrAV1yxqZHBLU3tHV6U+Ay85ZPW67u3+AMA&#10;AP//AwBQSwMEFAAGAAgAAAAhAP8fzc3cAAAABgEAAA8AAABkcnMvZG93bnJldi54bWxMjsFOwzAQ&#10;RO9I/IO1lbgg6lCFqIQ4VQGVFm4UxNmNt0mEvY5it034erYnOI1GM5p5xWJwVhyxD60nBbfTBARS&#10;5U1LtYLPj9XNHESImoy2nlDBiAEW5eVFoXPjT/SOx22sBY9QyLWCJsYulzJUDTodpr5D4mzve6cj&#10;276WptcnHndWzpIkk063xA+N7vCpwep7e3AKvuTSP789on0ZrzfxZyW7dFy/KnU1GZYPICIO8a8M&#10;Z3xGh5KZdv5AJgjLPmXyqGCegeA4u09B7FjvZiDLQv7HL38BAAD//wMAUEsBAi0AFAAGAAgAAAAh&#10;ALaDOJL+AAAA4QEAABMAAAAAAAAAAAAAAAAAAAAAAFtDb250ZW50X1R5cGVzXS54bWxQSwECLQAU&#10;AAYACAAAACEAOP0h/9YAAACUAQAACwAAAAAAAAAAAAAAAAAvAQAAX3JlbHMvLnJlbHNQSwECLQAU&#10;AAYACAAAACEA/J7CzJECAAA/BQAADgAAAAAAAAAAAAAAAAAuAgAAZHJzL2Uyb0RvYy54bWxQSwEC&#10;LQAUAAYACAAAACEA/x/NzdwAAAAGAQAADwAAAAAAAAAAAAAAAADrBAAAZHJzL2Rvd25yZXYueG1s&#10;UEsFBgAAAAAEAAQA8wAAAPQFAAAAAA==&#10;" fillcolor="#4472c4" strokecolor="#2f528f" strokeweight="1pt">
                <v:stroke joinstyle="miter"/>
                <v:textbox>
                  <w:txbxContent>
                    <w:p w14:paraId="41297375" w14:textId="77777777" w:rsidR="003C7B4E" w:rsidRPr="0044513F" w:rsidRDefault="003C7B4E" w:rsidP="00252A16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85BA8" w:rsidRPr="00A85BA8">
        <w:rPr>
          <w:rFonts w:ascii="Calibri" w:hAnsi="Calibri" w:cs="Calibri"/>
          <w:b/>
        </w:rPr>
        <w:t>Name</w:t>
      </w:r>
      <w:r w:rsidR="00A85BA8" w:rsidRPr="00A85BA8">
        <w:rPr>
          <w:rFonts w:ascii="Calibri" w:hAnsi="Calibri" w:cs="Calibri"/>
        </w:rPr>
        <w:t xml:space="preserve"> Enter your business name as it is listed in your L&amp;I Provider Account. </w:t>
      </w:r>
      <w:r w:rsidR="00A85BA8" w:rsidRPr="00A85BA8">
        <w:rPr>
          <w:rFonts w:ascii="Calibri" w:hAnsi="Calibri" w:cs="Calibri"/>
        </w:rPr>
        <w:br/>
        <w:t xml:space="preserve">Note: </w:t>
      </w:r>
      <w:r w:rsidR="00611A26">
        <w:rPr>
          <w:rFonts w:eastAsia="Times New Roman" w:cstheme="minorHAnsi"/>
        </w:rPr>
        <w:t>Payment will</w:t>
      </w:r>
      <w:r w:rsidR="00611A26" w:rsidRPr="00A85BA8">
        <w:rPr>
          <w:rFonts w:eastAsia="Times New Roman" w:cstheme="minorHAnsi"/>
        </w:rPr>
        <w:t xml:space="preserve"> be delayed or denied</w:t>
      </w:r>
      <w:r w:rsidR="00611A26">
        <w:rPr>
          <w:rFonts w:eastAsia="Times New Roman" w:cstheme="minorHAnsi"/>
        </w:rPr>
        <w:t xml:space="preserve"> i</w:t>
      </w:r>
      <w:r w:rsidR="00252A16">
        <w:rPr>
          <w:rFonts w:eastAsia="Times New Roman" w:cstheme="minorHAnsi"/>
        </w:rPr>
        <w:t xml:space="preserve">f the </w:t>
      </w:r>
      <w:r w:rsidR="00EC4107">
        <w:rPr>
          <w:rFonts w:eastAsia="Times New Roman" w:cstheme="minorHAnsi"/>
        </w:rPr>
        <w:t>billing address</w:t>
      </w:r>
      <w:r w:rsidR="00611A26">
        <w:rPr>
          <w:rFonts w:eastAsia="Times New Roman" w:cstheme="minorHAnsi"/>
        </w:rPr>
        <w:t>, provider number</w:t>
      </w:r>
      <w:r w:rsidR="00252A16">
        <w:rPr>
          <w:rFonts w:eastAsia="Times New Roman" w:cstheme="minorHAnsi"/>
        </w:rPr>
        <w:t xml:space="preserve"> or</w:t>
      </w:r>
      <w:r w:rsidR="000832BD" w:rsidRPr="00A85BA8">
        <w:rPr>
          <w:rFonts w:eastAsia="Times New Roman" w:cstheme="minorHAnsi"/>
        </w:rPr>
        <w:t xml:space="preserve"> </w:t>
      </w:r>
      <w:r w:rsidR="00252A16">
        <w:rPr>
          <w:rFonts w:eastAsia="Times New Roman" w:cstheme="minorHAnsi"/>
        </w:rPr>
        <w:t>tax ID does not match your</w:t>
      </w:r>
      <w:r w:rsidR="00611A26">
        <w:rPr>
          <w:rFonts w:eastAsia="Times New Roman" w:cstheme="minorHAnsi"/>
        </w:rPr>
        <w:t xml:space="preserve"> </w:t>
      </w:r>
      <w:r w:rsidR="00252A16">
        <w:rPr>
          <w:rFonts w:eastAsia="Times New Roman" w:cstheme="minorHAnsi"/>
        </w:rPr>
        <w:t xml:space="preserve">provider </w:t>
      </w:r>
      <w:r w:rsidR="00611A26">
        <w:rPr>
          <w:rFonts w:eastAsia="Times New Roman" w:cstheme="minorHAnsi"/>
        </w:rPr>
        <w:t>account</w:t>
      </w:r>
      <w:r w:rsidR="000832BD" w:rsidRPr="00A85BA8">
        <w:rPr>
          <w:rFonts w:eastAsia="Times New Roman" w:cstheme="minorHAnsi"/>
        </w:rPr>
        <w:t xml:space="preserve">. </w:t>
      </w:r>
      <w:r w:rsidR="00CB193B">
        <w:rPr>
          <w:rFonts w:eastAsia="Times New Roman" w:cstheme="minorHAnsi"/>
        </w:rPr>
        <w:t>P</w:t>
      </w:r>
      <w:r w:rsidR="000832BD" w:rsidRPr="00A85BA8">
        <w:rPr>
          <w:rFonts w:eastAsia="Times New Roman" w:cstheme="minorHAnsi"/>
        </w:rPr>
        <w:t xml:space="preserve">lease </w:t>
      </w:r>
      <w:r>
        <w:rPr>
          <w:rFonts w:eastAsia="Times New Roman" w:cstheme="minorHAnsi"/>
        </w:rPr>
        <w:t>contact</w:t>
      </w:r>
      <w:r w:rsidR="000832BD" w:rsidRPr="00A85BA8">
        <w:rPr>
          <w:rFonts w:eastAsia="Times New Roman" w:cstheme="minorHAnsi"/>
        </w:rPr>
        <w:t xml:space="preserve"> provider accounts: </w:t>
      </w:r>
      <w:hyperlink r:id="rId26" w:history="1">
        <w:r w:rsidR="000832BD" w:rsidRPr="00A85BA8">
          <w:rPr>
            <w:rStyle w:val="Hyperlink"/>
            <w:rFonts w:eastAsia="Times New Roman" w:cstheme="minorHAnsi"/>
          </w:rPr>
          <w:t>pacmail@lni.wa.gov</w:t>
        </w:r>
      </w:hyperlink>
      <w:r w:rsidR="000832BD" w:rsidRPr="00A85BA8">
        <w:rPr>
          <w:rFonts w:eastAsia="Times New Roman" w:cstheme="minorHAnsi"/>
        </w:rPr>
        <w:t xml:space="preserve">. </w:t>
      </w:r>
    </w:p>
    <w:p w14:paraId="74D33D05" w14:textId="77777777" w:rsidR="001B3749" w:rsidRDefault="001B3749" w:rsidP="00F51935">
      <w:pPr>
        <w:spacing w:after="0" w:line="240" w:lineRule="auto"/>
        <w:ind w:left="900"/>
        <w:rPr>
          <w:rFonts w:ascii="Calibri" w:hAnsi="Calibri" w:cs="Calibri"/>
          <w:sz w:val="20"/>
          <w:szCs w:val="20"/>
        </w:rPr>
      </w:pPr>
    </w:p>
    <w:p w14:paraId="72A99365" w14:textId="17E2DA09" w:rsidR="00F51935" w:rsidRDefault="001B3749" w:rsidP="00F51935">
      <w:pPr>
        <w:spacing w:after="0" w:line="240" w:lineRule="auto"/>
        <w:ind w:left="900"/>
        <w:rPr>
          <w:rFonts w:ascii="Calibri" w:hAnsi="Calibri" w:cs="Calibri"/>
          <w:sz w:val="20"/>
          <w:szCs w:val="20"/>
        </w:rPr>
      </w:pPr>
      <w:r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5DEC2F" wp14:editId="63ECF01F">
                <wp:simplePos x="0" y="0"/>
                <wp:positionH relativeFrom="column">
                  <wp:posOffset>90956</wp:posOffset>
                </wp:positionH>
                <wp:positionV relativeFrom="paragraph">
                  <wp:posOffset>63244</wp:posOffset>
                </wp:positionV>
                <wp:extent cx="346710" cy="359410"/>
                <wp:effectExtent l="0" t="0" r="15240" b="21590"/>
                <wp:wrapNone/>
                <wp:docPr id="58" name="Flowchart: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5941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3E0C5" w14:textId="77777777" w:rsidR="003C7B4E" w:rsidRPr="0044513F" w:rsidRDefault="003C7B4E" w:rsidP="00F5193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DEC2F" id="Flowchart: Connector 58" o:spid="_x0000_s1050" type="#_x0000_t120" style="position:absolute;left:0;text-align:left;margin-left:7.15pt;margin-top:5pt;width:27.3pt;height:28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D3iQIAAG0FAAAOAAAAZHJzL2Uyb0RvYy54bWysVN9r2zAQfh/sfxB6Xx2nSbuaOiWkdAxK&#10;G9aOPiuyVBtknXZS4mR//U6y45aubDCWB+eku/t0P767y6t9a9hOoW/Aljw/mXCmrISqsc8l//54&#10;8+kzZz4IWwkDVpX8oDy/Wnz8cNm5Qk2hBlMpZARifdG5ktchuCLLvKxVK/wJOGVJqQFbEeiIz1mF&#10;oiP01mTTyeQs6wArhyCV93R73Sv5IuFrrWS419qrwEzJKbaQvpi+m/jNFpeieEbh6kYOYYh/iKIV&#10;jaVHR6hrEQTbYvMbVNtIBA86nEhoM9C6kSrlQNnkkzfZPNTCqZQLFce7sUz+/8HKu90aWVOVfE6d&#10;sqKlHt0Y6GQtMBRsBdZSDQEZqalWnfMFuTy4NQ4nT2JMfK+xjf+UEtun+h7G+qp9YJIuT2dn5zl1&#10;QZLqdH4xI5lQshdnhz58UdCyKJRcUyCrGMgYRqqx2N360DseHeLLxsa7GGEfU5LCwahe+U1pypOi&#10;mCaQxDC1Msh2grghpFQ2zHtVLSrVX88n9BuCHD1SyMYSYETWjTEjdv4n7D7kwT66qkTQ0Xnyd+fR&#10;I70MNozObWMB3wMwIR8S0L39sUh9aWKVwn6zTxyYzqJpvNpAdSBiIPQT4528aagnt8KHtUAaEWoj&#10;jX24p09sU8lhkDirAX++dx/tibmk5ayjkSu5/7EVqDgzXy1x+iKfzeKMpsNsfj6lA77WbF5r7LZd&#10;AXUupwXjZBKjfTBHUSO0T7QdlvFVUgkr6e2Sy4DHwyr0q4D2i1TLZTKjuXQi3NoHJyN4LHRk2eP+&#10;SaAbiBmI0XdwHE9RvGFkbxs9LSy3AXST6PpS16EFNNOJS8P+iUvj9TlZvWzJxS8AAAD//wMAUEsD&#10;BBQABgAIAAAAIQBT3ya82gAAAAcBAAAPAAAAZHJzL2Rvd25yZXYueG1sTI9BS8NAEIXvgv9hGcGb&#10;3VglxphNEaXgRSRVPE+yY5KanQ3ZbRr/vePJnh6P93jzTbFZ3KBmmkLv2cD1KgFF3Hjbc2vg4317&#10;lYEKEdni4JkM/FCATXl+VmBu/ZErmnexVTLCIUcDXYxjrnVoOnIYVn4kluzLTw6j2KnVdsKjjLtB&#10;r5Mk1Q57lgsdjvTUUfO9OzgD/PI67Zu3yt/NdbbY7f6zesa1MZcXy+MDqEhL/C/DH76gQylMtT+w&#10;DWoQf3sjTdFEXpI8ze5B1aJpCros9Cl/+QsAAP//AwBQSwECLQAUAAYACAAAACEAtoM4kv4AAADh&#10;AQAAEwAAAAAAAAAAAAAAAAAAAAAAW0NvbnRlbnRfVHlwZXNdLnhtbFBLAQItABQABgAIAAAAIQA4&#10;/SH/1gAAAJQBAAALAAAAAAAAAAAAAAAAAC8BAABfcmVscy8ucmVsc1BLAQItABQABgAIAAAAIQDL&#10;GvD3iQIAAG0FAAAOAAAAAAAAAAAAAAAAAC4CAABkcnMvZTJvRG9jLnhtbFBLAQItABQABgAIAAAA&#10;IQBT3ya82gAAAAcBAAAPAAAAAAAAAAAAAAAAAOMEAABkcnMvZG93bnJldi54bWxQSwUGAAAAAAQA&#10;BADzAAAA6gUAAAAA&#10;" fillcolor="#4472c4 [3208]" strokecolor="#1f3763 [1608]" strokeweight="1pt">
                <v:stroke joinstyle="miter"/>
                <v:textbox>
                  <w:txbxContent>
                    <w:p w14:paraId="4523E0C5" w14:textId="77777777" w:rsidR="003C7B4E" w:rsidRPr="0044513F" w:rsidRDefault="003C7B4E" w:rsidP="00F51935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EA3B6BC" w14:textId="77777777" w:rsidR="001B3749" w:rsidRPr="00A85BA8" w:rsidRDefault="001B3749" w:rsidP="001B3749">
      <w:pPr>
        <w:spacing w:after="0" w:line="240" w:lineRule="auto"/>
        <w:ind w:left="990" w:hanging="90"/>
        <w:rPr>
          <w:rFonts w:ascii="Calibri" w:hAnsi="Calibri" w:cs="Calibri"/>
          <w:b/>
        </w:rPr>
      </w:pPr>
      <w:r w:rsidRPr="00A85BA8">
        <w:rPr>
          <w:rFonts w:ascii="Calibri" w:hAnsi="Calibri" w:cs="Calibri"/>
          <w:b/>
        </w:rPr>
        <w:t xml:space="preserve">Federal Tax ID </w:t>
      </w:r>
    </w:p>
    <w:p w14:paraId="29A61D3F" w14:textId="77777777" w:rsidR="001B3749" w:rsidRDefault="001B3749" w:rsidP="001B3749">
      <w:pPr>
        <w:spacing w:after="0" w:line="240" w:lineRule="auto"/>
        <w:ind w:left="900"/>
        <w:rPr>
          <w:rFonts w:ascii="Calibri" w:hAnsi="Calibri" w:cs="Calibri"/>
        </w:rPr>
      </w:pPr>
    </w:p>
    <w:p w14:paraId="6455DABB" w14:textId="64437EFF" w:rsidR="00F51935" w:rsidRPr="00F51935" w:rsidRDefault="00F51935" w:rsidP="00F51935">
      <w:pPr>
        <w:spacing w:after="0" w:line="240" w:lineRule="auto"/>
        <w:ind w:left="900"/>
        <w:rPr>
          <w:rFonts w:ascii="Calibri" w:hAnsi="Calibri" w:cs="Calibri"/>
          <w:sz w:val="20"/>
          <w:szCs w:val="20"/>
        </w:rPr>
      </w:pPr>
      <w:r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66626A" wp14:editId="1872C0C4">
                <wp:simplePos x="0" y="0"/>
                <wp:positionH relativeFrom="column">
                  <wp:posOffset>80579</wp:posOffset>
                </wp:positionH>
                <wp:positionV relativeFrom="paragraph">
                  <wp:posOffset>76987</wp:posOffset>
                </wp:positionV>
                <wp:extent cx="347133" cy="359833"/>
                <wp:effectExtent l="0" t="0" r="15240" b="21590"/>
                <wp:wrapNone/>
                <wp:docPr id="59" name="Flowchart: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359833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8DFFA" w14:textId="01CEC64A" w:rsidR="003C7B4E" w:rsidRPr="0044513F" w:rsidRDefault="003C7B4E" w:rsidP="00F5193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626A" id="Flowchart: Connector 59" o:spid="_x0000_s1051" type="#_x0000_t120" style="position:absolute;left:0;text-align:left;margin-left:6.35pt;margin-top:6.05pt;width:27.35pt;height:28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hXigIAAG0FAAAOAAAAZHJzL2Uyb0RvYy54bWysVE1v2zAMvQ/YfxB0Xx3nY22DOkWQosOA&#10;oi3WDj0rslQbkEWNUmJnv36U7LhFV2zAMB9kSiSfSOqRF5ddY9heoa/BFjw/mXCmrISyts8F//54&#10;/emMMx+ELYUBqwp+UJ5frj5+uGjdUk2hAlMqZARi/bJ1Ba9CcMss87JSjfAn4JQlpQZsRKAtPmcl&#10;ipbQG5NNJ5PPWQtYOgSpvKfTq17JVwlfayXDndZeBWYKTrGFtGJat3HNVhdi+YzCVbUcwhD/EEUj&#10;akuXjlBXIgi2w/o3qKaWCB50OJHQZKB1LVXKgbLJJ2+yeaiEUykXKo53Y5n8/4OVt/t7ZHVZ8MU5&#10;Z1Y09EbXBlpZCQxLtgFrqYaAjNRUq9b5Jbk8uHscdp7EmHinsYl/Sol1qb6Hsb6qC0zS4Wx+ms9m&#10;nElSzRbnZyQTSvbi7NCHLwoaFoWCawpkEwMZw0g1FvsbH3rHo0O82dh4FiPsY0pSOBjVK78pTXlS&#10;FNMEkhimNgbZXhA3hJTKhkWvqkSp+uPFhL4hyNEjhWwsAUZkXRszYud/wu5DHuyjq0oEHZ0nf3ce&#10;PdLNYMPo3NQW8D0AE/IhAd3bH4vUlyZWKXTbLnFguoim8WgL5YGIgdB3jHfyuqY3uRE+3AukFqFm&#10;orYPd7TEZyo4DBJnFeDP986jPTGXtJy11HIF9z92AhVn5qslTp/n83ns0bSZL06ntMHXmu1rjd01&#10;G6CXy2nAOJnEaB/MUdQIzRNNh3W8lVTCSrq74DLgcbMJ/Sig+SLVep3MqC+dCDf2wckIHgsdWfbY&#10;PQl0AzEDMfoWju0plm8Y2dtGTwvrXQBdJ7q+1HV4AurpxKVh/sSh8XqfrF6m5OoXAAAA//8DAFBL&#10;AwQUAAYACAAAACEA1cuK8NoAAAAHAQAADwAAAGRycy9kb3ducmV2LnhtbEyOQUvDQBSE74L/YXmC&#10;N7tpkCbEbIooBS8iqeJ5k31N0mbfht1tGv+9ryc9DcMMM1+5XewoZvRhcKRgvUpAILXODNQp+Prc&#10;PeQgQtRk9OgIFfxggG11e1PqwrgL1TjvYyd4hEKhFfQxToWUoe3R6rByExJnB+etjmx9J43XFx63&#10;o0yTZCOtHogfej3hS4/taX+2Cujt3R/bj9plc5MvZnf8rl91qtT93fL8BCLiEv/KcMVndKiYqXFn&#10;MkGM7NOMm1ddg+B8kz2CaFjzHGRVyv/81S8AAAD//wMAUEsBAi0AFAAGAAgAAAAhALaDOJL+AAAA&#10;4QEAABMAAAAAAAAAAAAAAAAAAAAAAFtDb250ZW50X1R5cGVzXS54bWxQSwECLQAUAAYACAAAACEA&#10;OP0h/9YAAACUAQAACwAAAAAAAAAAAAAAAAAvAQAAX3JlbHMvLnJlbHNQSwECLQAUAAYACAAAACEA&#10;W4RoV4oCAABtBQAADgAAAAAAAAAAAAAAAAAuAgAAZHJzL2Uyb0RvYy54bWxQSwECLQAUAAYACAAA&#10;ACEA1cuK8NoAAAAHAQAADwAAAAAAAAAAAAAAAADkBAAAZHJzL2Rvd25yZXYueG1sUEsFBgAAAAAE&#10;AAQA8wAAAOsFAAAAAA==&#10;" fillcolor="#4472c4 [3208]" strokecolor="#1f3763 [1608]" strokeweight="1pt">
                <v:stroke joinstyle="miter"/>
                <v:textbox>
                  <w:txbxContent>
                    <w:p w14:paraId="36A8DFFA" w14:textId="01CEC64A" w:rsidR="003C7B4E" w:rsidRPr="0044513F" w:rsidRDefault="003C7B4E" w:rsidP="00F5193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D04E8A6" w14:textId="7D878F07" w:rsidR="000832BD" w:rsidRDefault="00F51935" w:rsidP="000832BD">
      <w:pPr>
        <w:spacing w:after="120" w:line="240" w:lineRule="auto"/>
        <w:ind w:left="900"/>
      </w:pPr>
      <w:r w:rsidRPr="00A85BA8">
        <w:rPr>
          <w:rFonts w:ascii="Calibri" w:hAnsi="Calibri" w:cs="Calibri"/>
          <w:b/>
        </w:rPr>
        <w:t>From/To Dates</w:t>
      </w:r>
      <w:r w:rsidR="00A85BA8" w:rsidRPr="00A85BA8">
        <w:rPr>
          <w:rFonts w:ascii="Calibri" w:hAnsi="Calibri" w:cs="Calibri"/>
          <w:b/>
        </w:rPr>
        <w:t xml:space="preserve"> of Service</w:t>
      </w:r>
      <w:r w:rsidR="00A85BA8">
        <w:rPr>
          <w:rFonts w:ascii="Calibri" w:hAnsi="Calibri" w:cs="Calibri"/>
        </w:rPr>
        <w:t xml:space="preserve"> </w:t>
      </w:r>
      <w:r w:rsidRPr="000832BD">
        <w:rPr>
          <w:rFonts w:ascii="Calibri" w:hAnsi="Calibri" w:cs="Calibri"/>
        </w:rPr>
        <w:t>These dates must fall within the da</w:t>
      </w:r>
      <w:r w:rsidR="001B3749">
        <w:rPr>
          <w:rFonts w:ascii="Calibri" w:hAnsi="Calibri" w:cs="Calibri"/>
        </w:rPr>
        <w:t>te span on the Authorization Letter.</w:t>
      </w:r>
      <w:r w:rsidR="000832BD" w:rsidRPr="000832BD">
        <w:t xml:space="preserve"> </w:t>
      </w:r>
    </w:p>
    <w:p w14:paraId="5812944F" w14:textId="2D4F36D5" w:rsidR="00F51935" w:rsidRDefault="00F51935" w:rsidP="00F51935">
      <w:pPr>
        <w:spacing w:after="0" w:line="240" w:lineRule="auto"/>
        <w:ind w:left="900"/>
        <w:rPr>
          <w:rFonts w:ascii="Calibri" w:hAnsi="Calibri" w:cs="Calibri"/>
        </w:rPr>
      </w:pPr>
    </w:p>
    <w:p w14:paraId="5BD08B3D" w14:textId="0E02B80B" w:rsidR="00F51935" w:rsidRPr="00D802B3" w:rsidRDefault="00F51935" w:rsidP="00F51935">
      <w:pPr>
        <w:spacing w:after="0" w:line="240" w:lineRule="auto"/>
        <w:ind w:left="900"/>
        <w:rPr>
          <w:rFonts w:ascii="Calibri" w:hAnsi="Calibri" w:cs="Calibri"/>
        </w:rPr>
      </w:pPr>
      <w:r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075354" wp14:editId="5BC4D246">
                <wp:simplePos x="0" y="0"/>
                <wp:positionH relativeFrom="column">
                  <wp:posOffset>73755</wp:posOffset>
                </wp:positionH>
                <wp:positionV relativeFrom="paragraph">
                  <wp:posOffset>113333</wp:posOffset>
                </wp:positionV>
                <wp:extent cx="347133" cy="359833"/>
                <wp:effectExtent l="0" t="0" r="15240" b="21590"/>
                <wp:wrapNone/>
                <wp:docPr id="60" name="Flowchart: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133" cy="359833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0BF13" w14:textId="4EF16F8C" w:rsidR="003C7B4E" w:rsidRPr="0044513F" w:rsidRDefault="003C7B4E" w:rsidP="00F51935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75354" id="Flowchart: Connector 60" o:spid="_x0000_s1052" type="#_x0000_t120" style="position:absolute;left:0;text-align:left;margin-left:5.8pt;margin-top:8.9pt;width:27.35pt;height:28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iLYiQIAAG0FAAAOAAAAZHJzL2Uyb0RvYy54bWysVE1v2zAMvQ/YfxB0Xx3no2uNOkWQosOA&#10;oi3WDj0rslQbkEWNUuJkv36U7LhFV2zAMB9kSiSfSOqRF5f71rCdQt+ALXl+MuFMWQlVY59L/v3x&#10;+tMZZz4IWwkDVpX8oDy/XH78cNG5Qk2hBlMpZARifdG5ktchuCLLvKxVK/wJOGVJqQFbEWiLz1mF&#10;oiP01mTTyeQ06wArhyCV93R61Sv5MuFrrWS409qrwEzJKbaQVkzrJq7Z8kIUzyhc3cghDPEPUbSi&#10;sXTpCHUlgmBbbH6DahuJ4EGHEwltBlo3UqUcKJt88iabh1o4lXKh4ng3lsn/P1h5u7tH1lQlP6Xy&#10;WNHSG10b6GQtMBRsDdZSDQEZqalWnfMFuTy4exx2nsSY+F5jG/+UEtun+h7G+qp9YJIOZ/PP+WzG&#10;mSTVbHF+RjKhZC/ODn34oqBlUSi5pkDWMZAxjFRjsbvxoXc8OsSbjY1nMcI+piSFg1G98pvSlCdF&#10;MU0giWFqbZDtBHFDSKlsWPSqWlSqP15M6BuCHD1SyMYSYETWjTEjdv4n7D7kwT66qkTQ0Xnyd+fR&#10;I90MNozObWMB3wMwIR8S0L39sUh9aWKVwn6zTxyYnkbTeLSB6kDEQOg7xjt53dCb3Agf7gVSixBb&#10;qO3DHS3xmUoOg8RZDfjzvfNoT8wlLWcdtVzJ/Y+tQMWZ+WqJ0+f5fB57NG3mi89T2uBrzea1xm7b&#10;NdDL5TRgnExitA/mKGqE9ommwyreSiphJd1dchnwuFmHfhTQfJFqtUpm1JdOhBv74GQEj4WOLHvc&#10;Pwl0AzEDMfoWju0pijeM7G2jp4XVNoBuEl1f6jo8AfV04tIwf+LQeL1PVi9TcvkLAAD//wMAUEsD&#10;BBQABgAIAAAAIQCW2r3J3AAAAAcBAAAPAAAAZHJzL2Rvd25yZXYueG1sTI/BTsMwEETvSPyDtUjc&#10;qNMCSZXGqRCoEheEUhDnTewmKfE6st00/D3LqZxWoxnNvim2sx3EZHzoHSlYLhIQhhqne2oVfH7s&#10;7tYgQkTSODgyCn5MgG15fVVgrt2ZKjPtYyu4hEKOCroYx1zK0HTGYli40RB7B+ctRpa+ldrjmcvt&#10;IFdJkkqLPfGHDkfz3Jnme3+yCuj1zR+b98plU72e9e74Vb3gSqnbm/lpAyKaOV7C8IfP6FAyU+1O&#10;pIMYWC9TTvLNeAH7aXoPolaQPTyCLAv5n7/8BQAA//8DAFBLAQItABQABgAIAAAAIQC2gziS/gAA&#10;AOEBAAATAAAAAAAAAAAAAAAAAAAAAABbQ29udGVudF9UeXBlc10ueG1sUEsBAi0AFAAGAAgAAAAh&#10;ADj9If/WAAAAlAEAAAsAAAAAAAAAAAAAAAAALwEAAF9yZWxzLy5yZWxzUEsBAi0AFAAGAAgAAAAh&#10;APdGItiJAgAAbQUAAA4AAAAAAAAAAAAAAAAALgIAAGRycy9lMm9Eb2MueG1sUEsBAi0AFAAGAAgA&#10;AAAhAJbavcncAAAABwEAAA8AAAAAAAAAAAAAAAAA4wQAAGRycy9kb3ducmV2LnhtbFBLBQYAAAAA&#10;BAAEAPMAAADsBQAAAAA=&#10;" fillcolor="#4472c4 [3208]" strokecolor="#1f3763 [1608]" strokeweight="1pt">
                <v:stroke joinstyle="miter"/>
                <v:textbox>
                  <w:txbxContent>
                    <w:p w14:paraId="6AE0BF13" w14:textId="4EF16F8C" w:rsidR="003C7B4E" w:rsidRPr="0044513F" w:rsidRDefault="003C7B4E" w:rsidP="00F51935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0435AB74" w14:textId="08A1FAE4" w:rsidR="00AD745E" w:rsidRDefault="00F51935" w:rsidP="001F38E8">
      <w:pPr>
        <w:spacing w:after="120" w:line="240" w:lineRule="auto"/>
        <w:ind w:left="900"/>
        <w:rPr>
          <w:rFonts w:ascii="Calibri" w:hAnsi="Calibri" w:cs="Calibri"/>
        </w:rPr>
      </w:pPr>
      <w:r w:rsidRPr="00A85BA8">
        <w:rPr>
          <w:rFonts w:ascii="Calibri" w:hAnsi="Calibri" w:cs="Calibri"/>
          <w:b/>
        </w:rPr>
        <w:t>Procedure Code</w:t>
      </w:r>
      <w:r>
        <w:rPr>
          <w:rFonts w:ascii="Calibri" w:hAnsi="Calibri" w:cs="Calibri"/>
        </w:rPr>
        <w:t xml:space="preserve"> </w:t>
      </w:r>
      <w:r w:rsidR="00AD745E">
        <w:rPr>
          <w:rFonts w:ascii="Calibri" w:hAnsi="Calibri" w:cs="Calibri"/>
        </w:rPr>
        <w:t xml:space="preserve">- </w:t>
      </w:r>
      <w:r w:rsidR="00AE603B">
        <w:t xml:space="preserve">The </w:t>
      </w:r>
      <w:r w:rsidR="00AE603B" w:rsidRPr="007B006B">
        <w:t>terms Procedure Code</w:t>
      </w:r>
      <w:r w:rsidR="00AE603B">
        <w:t>,</w:t>
      </w:r>
      <w:r w:rsidR="00AE603B" w:rsidRPr="007B006B">
        <w:t xml:space="preserve"> Training Code</w:t>
      </w:r>
      <w:r w:rsidR="00AE603B">
        <w:t>, Retraining Code, and Billing Code</w:t>
      </w:r>
      <w:r w:rsidR="00AE603B" w:rsidRPr="007B006B">
        <w:t xml:space="preserve"> are</w:t>
      </w:r>
      <w:r w:rsidR="00AE603B">
        <w:t xml:space="preserve"> used interchangeably among billing forms. </w:t>
      </w:r>
      <w:r w:rsidR="00AD745E">
        <w:t xml:space="preserve"> </w:t>
      </w:r>
      <w:r w:rsidR="001F38E8">
        <w:rPr>
          <w:rFonts w:ascii="Calibri" w:hAnsi="Calibri" w:cs="Calibri"/>
        </w:rPr>
        <w:t xml:space="preserve"> </w:t>
      </w:r>
    </w:p>
    <w:p w14:paraId="24C8F369" w14:textId="0232E7DB" w:rsidR="001F38E8" w:rsidRDefault="00624FBF" w:rsidP="001F38E8">
      <w:pPr>
        <w:spacing w:after="120" w:line="240" w:lineRule="auto"/>
        <w:ind w:left="900"/>
      </w:pPr>
      <w:r>
        <w:t xml:space="preserve">Use the </w:t>
      </w:r>
      <w:r w:rsidR="001F38E8">
        <w:t>codes below</w:t>
      </w:r>
      <w:r>
        <w:t xml:space="preserve"> when submitting your bill.  </w:t>
      </w:r>
    </w:p>
    <w:p w14:paraId="36B667A2" w14:textId="77777777" w:rsidR="003756AE" w:rsidRPr="00D802B3" w:rsidRDefault="003756AE" w:rsidP="003756AE">
      <w:pPr>
        <w:spacing w:after="0" w:line="240" w:lineRule="auto"/>
        <w:ind w:left="900"/>
        <w:rPr>
          <w:rFonts w:ascii="Calibri" w:hAnsi="Calibri" w:cs="Calibri"/>
        </w:rPr>
      </w:pPr>
      <w:r>
        <w:rPr>
          <w:rFonts w:ascii="Calibri" w:hAnsi="Calibri" w:cs="Calibri"/>
          <w:b/>
        </w:rPr>
        <w:t>Training Codes</w:t>
      </w: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2065"/>
        <w:gridCol w:w="4410"/>
      </w:tblGrid>
      <w:tr w:rsidR="003756AE" w14:paraId="127AC61D" w14:textId="77777777" w:rsidTr="00EC7780">
        <w:tc>
          <w:tcPr>
            <w:tcW w:w="2065" w:type="dxa"/>
          </w:tcPr>
          <w:p w14:paraId="0EB288C6" w14:textId="77777777" w:rsidR="003756AE" w:rsidRDefault="003756AE" w:rsidP="00EC77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R0310</w:t>
            </w:r>
          </w:p>
        </w:tc>
        <w:tc>
          <w:tcPr>
            <w:tcW w:w="4410" w:type="dxa"/>
          </w:tcPr>
          <w:p w14:paraId="7235BC03" w14:textId="77777777" w:rsidR="003756AE" w:rsidRDefault="003756AE" w:rsidP="00EC77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Tuition, Training Fees</w:t>
            </w:r>
          </w:p>
        </w:tc>
      </w:tr>
      <w:tr w:rsidR="003756AE" w14:paraId="4F83E64C" w14:textId="77777777" w:rsidTr="00EC7780">
        <w:tc>
          <w:tcPr>
            <w:tcW w:w="2065" w:type="dxa"/>
          </w:tcPr>
          <w:p w14:paraId="0B0F064D" w14:textId="77777777" w:rsidR="003756AE" w:rsidRDefault="003756AE" w:rsidP="00EC77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R0312</w:t>
            </w:r>
          </w:p>
        </w:tc>
        <w:tc>
          <w:tcPr>
            <w:tcW w:w="4410" w:type="dxa"/>
          </w:tcPr>
          <w:p w14:paraId="5A71818D" w14:textId="77777777" w:rsidR="003756AE" w:rsidRDefault="003756AE" w:rsidP="00EC77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Supplies, Equipment, Tools, Books</w:t>
            </w:r>
          </w:p>
        </w:tc>
      </w:tr>
      <w:tr w:rsidR="003756AE" w14:paraId="2C607A71" w14:textId="77777777" w:rsidTr="00EC7780">
        <w:tc>
          <w:tcPr>
            <w:tcW w:w="2065" w:type="dxa"/>
          </w:tcPr>
          <w:p w14:paraId="1226D6EA" w14:textId="77777777" w:rsidR="003756AE" w:rsidRDefault="003756AE" w:rsidP="00EC77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R0320</w:t>
            </w:r>
          </w:p>
        </w:tc>
        <w:tc>
          <w:tcPr>
            <w:tcW w:w="4410" w:type="dxa"/>
          </w:tcPr>
          <w:p w14:paraId="770F98A9" w14:textId="77777777" w:rsidR="003756AE" w:rsidRDefault="003756AE" w:rsidP="00EC77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Exams, License Fee</w:t>
            </w:r>
          </w:p>
        </w:tc>
      </w:tr>
      <w:tr w:rsidR="003756AE" w14:paraId="458392F0" w14:textId="77777777" w:rsidTr="00EC7780">
        <w:trPr>
          <w:trHeight w:val="56"/>
        </w:trPr>
        <w:tc>
          <w:tcPr>
            <w:tcW w:w="2065" w:type="dxa"/>
          </w:tcPr>
          <w:p w14:paraId="0C45FC06" w14:textId="77777777" w:rsidR="003756AE" w:rsidRDefault="003756AE" w:rsidP="00EC77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R0350</w:t>
            </w:r>
          </w:p>
        </w:tc>
        <w:tc>
          <w:tcPr>
            <w:tcW w:w="4410" w:type="dxa"/>
          </w:tcPr>
          <w:p w14:paraId="73E223C8" w14:textId="77777777" w:rsidR="003756AE" w:rsidRDefault="003756AE" w:rsidP="00EC77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</w:t>
            </w:r>
          </w:p>
        </w:tc>
      </w:tr>
      <w:tr w:rsidR="003756AE" w14:paraId="4AAD0685" w14:textId="77777777" w:rsidTr="00EC7780">
        <w:tc>
          <w:tcPr>
            <w:tcW w:w="2065" w:type="dxa"/>
          </w:tcPr>
          <w:p w14:paraId="63A8CE96" w14:textId="77777777" w:rsidR="003756AE" w:rsidRDefault="003756AE" w:rsidP="00EC77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R0390</w:t>
            </w:r>
          </w:p>
        </w:tc>
        <w:tc>
          <w:tcPr>
            <w:tcW w:w="4410" w:type="dxa"/>
          </w:tcPr>
          <w:p w14:paraId="5E0A42AE" w14:textId="77777777" w:rsidR="003756AE" w:rsidRDefault="003756AE" w:rsidP="00EC778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Child Care Services</w:t>
            </w:r>
          </w:p>
        </w:tc>
      </w:tr>
    </w:tbl>
    <w:p w14:paraId="4E83E5BA" w14:textId="57590055" w:rsidR="001F38E8" w:rsidRDefault="001E56AC" w:rsidP="001F38E8">
      <w:pPr>
        <w:spacing w:after="120" w:line="240" w:lineRule="auto"/>
        <w:ind w:left="900"/>
      </w:pPr>
      <w:r>
        <w:t xml:space="preserve">     </w:t>
      </w:r>
      <w:r w:rsidR="001F38E8">
        <w:t xml:space="preserve">Note:  L&amp;I </w:t>
      </w:r>
      <w:r w:rsidR="00AD745E">
        <w:t xml:space="preserve">only pays Providers and </w:t>
      </w:r>
      <w:r w:rsidR="001F38E8">
        <w:t xml:space="preserve">can </w:t>
      </w:r>
      <w:r w:rsidR="001F38E8" w:rsidRPr="00AD745E">
        <w:rPr>
          <w:u w:val="single"/>
        </w:rPr>
        <w:t>NOT</w:t>
      </w:r>
      <w:r w:rsidR="001F38E8">
        <w:t xml:space="preserve"> reimburse workers for Tuition (R0310)</w:t>
      </w:r>
      <w:r w:rsidR="00AD745E">
        <w:t>.</w:t>
      </w:r>
    </w:p>
    <w:p w14:paraId="6A7A9C9E" w14:textId="03D207EA" w:rsidR="00F51935" w:rsidRPr="00D802B3" w:rsidRDefault="00F51935" w:rsidP="001F38E8">
      <w:pPr>
        <w:spacing w:after="0" w:line="240" w:lineRule="auto"/>
        <w:ind w:left="900"/>
        <w:rPr>
          <w:rFonts w:ascii="Calibri" w:hAnsi="Calibri" w:cs="Calibri"/>
        </w:rPr>
      </w:pPr>
    </w:p>
    <w:p w14:paraId="7CD74418" w14:textId="21EFC61B" w:rsidR="00F51935" w:rsidRPr="00D802B3" w:rsidRDefault="001F38E8" w:rsidP="00F51935">
      <w:pPr>
        <w:spacing w:after="0" w:line="240" w:lineRule="auto"/>
        <w:ind w:left="900"/>
        <w:rPr>
          <w:rFonts w:ascii="Calibri" w:hAnsi="Calibri" w:cs="Calibri"/>
        </w:rPr>
      </w:pPr>
      <w:r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900E54" wp14:editId="2DB5934C">
                <wp:simplePos x="0" y="0"/>
                <wp:positionH relativeFrom="column">
                  <wp:posOffset>97629</wp:posOffset>
                </wp:positionH>
                <wp:positionV relativeFrom="paragraph">
                  <wp:posOffset>109722</wp:posOffset>
                </wp:positionV>
                <wp:extent cx="346710" cy="359410"/>
                <wp:effectExtent l="0" t="0" r="15240" b="21590"/>
                <wp:wrapNone/>
                <wp:docPr id="61" name="Flowchart: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5941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CD83F" w14:textId="09B61E03" w:rsidR="003C7B4E" w:rsidRPr="0044513F" w:rsidRDefault="003C7B4E" w:rsidP="00F5193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00E54" id="Flowchart: Connector 61" o:spid="_x0000_s1053" type="#_x0000_t120" style="position:absolute;left:0;text-align:left;margin-left:7.7pt;margin-top:8.65pt;width:27.3pt;height:28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p4igIAAG0FAAAOAAAAZHJzL2Uyb0RvYy54bWysVFFr2zAQfh/sPwi9r07SpF1NnRJSOgal&#10;DWtHnxVZqg2yTjspsbNfv5PsuKUrG4zlwTnp7j6dvvtOl1ddY9heoa/BFnx6MuFMWQllbZ8L/v3x&#10;5tNnznwQthQGrCr4QXl+tfz44bJ1uZpBBaZUyAjE+rx1Ba9CcHmWeVmpRvgTcMqSUwM2ItASn7MS&#10;RUvojclmk8lZ1gKWDkEq72n3unfyZcLXWslwr7VXgZmCU20hfTF9t/GbLS9F/ozCVbUcyhD/UEUj&#10;akuHjlDXIgi2w/o3qKaWCB50OJHQZKB1LVW6A91mOnlzm4dKOJXuQuR4N9Lk/x+svNtvkNVlwc+m&#10;nFnRUI9uDLSyEhhytgZriUNARm7iqnU+p5QHt8Fh5cmMF+80NvGfrsS6xO9h5Fd1gUnaPJ2fnU+p&#10;C5Jcp4uLOdmEkr0kO/Thi4KGRaPgmgpZx0LGMhLHYn/rQ594TIgnGxv3YoV9TckKB6N65zel6Z5U&#10;xSyBJIWptUG2F6QNIaWyYdG7KlGqfnsxod9Q5JiRSjaWACOyro0Zsad/wu5LHuJjqkoCHZMnf08e&#10;M9LJYMOY3NQW8D0AE1LniGXdxx9J6qmJLIVu2yUNzM6PTd5CeSBhIPQT4528qaknt8KHjUAaEWoj&#10;jX24p09sU8FhsDirAH++tx/jSbnk5aylkSu4/7ETqDgzXy1p+mI6n8cZTYv54nxGC3zt2b722F2z&#10;BuocyZaqS2aMD+ZoaoTmiV6HVTyVXMJKOrvgMuBxsQ79U0Dvi1SrVQqjuXQi3NoHJyN4JDqq7LF7&#10;EugGYQZS9B0cx1PkbxTZx8ZMC6tdAF0nuUaqe16HFtBMJy0N7098NF6vU9TLK7n8BQAA//8DAFBL&#10;AwQUAAYACAAAACEAqQUOetsAAAAHAQAADwAAAGRycy9kb3ducmV2LnhtbEyPQUvDQBCF74L/YRnB&#10;m93YqqkxmyJKwYuUVPE8yY5JanY2ZLdp/PeOJz09Hu/x5pt8M7teTTSGzrOB60UCirj2tuPGwPvb&#10;9moNKkRki71nMvBNATbF+VmOmfUnLmnax0bJCIcMDbQxDpnWoW7JYVj4gViyTz86jGLHRtsRTzLu&#10;er1MkjvtsGO50OJATy3VX/ujM8Avr+Oh3pU+nar1bLeHj/IZl8ZcXsyPD6AizfGvDL/4gg6FMFX+&#10;yDaoXvztjTRF0xUoydNEXqtEV/egi1z/5y9+AAAA//8DAFBLAQItABQABgAIAAAAIQC2gziS/gAA&#10;AOEBAAATAAAAAAAAAAAAAAAAAAAAAABbQ29udGVudF9UeXBlc10ueG1sUEsBAi0AFAAGAAgAAAAh&#10;ADj9If/WAAAAlAEAAAsAAAAAAAAAAAAAAAAALwEAAF9yZWxzLy5yZWxzUEsBAi0AFAAGAAgAAAAh&#10;AGfYuniKAgAAbQUAAA4AAAAAAAAAAAAAAAAALgIAAGRycy9lMm9Eb2MueG1sUEsBAi0AFAAGAAgA&#10;AAAhAKkFDnrbAAAABwEAAA8AAAAAAAAAAAAAAAAA5AQAAGRycy9kb3ducmV2LnhtbFBLBQYAAAAA&#10;BAAEAPMAAADsBQAAAAA=&#10;" fillcolor="#4472c4 [3208]" strokecolor="#1f3763 [1608]" strokeweight="1pt">
                <v:stroke joinstyle="miter"/>
                <v:textbox>
                  <w:txbxContent>
                    <w:p w14:paraId="213CD83F" w14:textId="09B61E03" w:rsidR="003C7B4E" w:rsidRPr="0044513F" w:rsidRDefault="003C7B4E" w:rsidP="00F51935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14:paraId="695C3FBB" w14:textId="1DBA12A7" w:rsidR="00F51935" w:rsidRPr="00D802B3" w:rsidRDefault="00F51935" w:rsidP="00F51935">
      <w:pPr>
        <w:spacing w:after="0" w:line="240" w:lineRule="auto"/>
        <w:ind w:left="900" w:hanging="900"/>
        <w:rPr>
          <w:rFonts w:ascii="Calibri" w:hAnsi="Calibri" w:cs="Calibri"/>
        </w:rPr>
      </w:pPr>
      <w:r w:rsidRPr="00D802B3">
        <w:rPr>
          <w:rFonts w:ascii="Calibri" w:hAnsi="Calibri" w:cs="Calibri"/>
        </w:rPr>
        <w:tab/>
      </w:r>
      <w:r w:rsidR="00A43EB1" w:rsidRPr="00A85BA8">
        <w:rPr>
          <w:rFonts w:ascii="Calibri" w:hAnsi="Calibri" w:cs="Calibri"/>
          <w:b/>
        </w:rPr>
        <w:t>Charges</w:t>
      </w:r>
      <w:r w:rsidR="00A43EB1">
        <w:rPr>
          <w:rFonts w:ascii="Calibri" w:hAnsi="Calibri" w:cs="Calibri"/>
        </w:rPr>
        <w:t xml:space="preserve"> must </w:t>
      </w:r>
      <w:r w:rsidR="00885AD9">
        <w:rPr>
          <w:rFonts w:ascii="Calibri" w:hAnsi="Calibri" w:cs="Calibri"/>
        </w:rPr>
        <w:t>not exceed the</w:t>
      </w:r>
      <w:r w:rsidR="00B06165">
        <w:rPr>
          <w:rFonts w:ascii="Calibri" w:hAnsi="Calibri" w:cs="Calibri"/>
        </w:rPr>
        <w:t xml:space="preserve"> approved amounts </w:t>
      </w:r>
      <w:r w:rsidR="00906701">
        <w:rPr>
          <w:rFonts w:ascii="Calibri" w:hAnsi="Calibri" w:cs="Calibri"/>
        </w:rPr>
        <w:t xml:space="preserve">for Tuition, Supplies etc. </w:t>
      </w:r>
      <w:r w:rsidR="00B06165">
        <w:rPr>
          <w:rFonts w:ascii="Calibri" w:hAnsi="Calibri" w:cs="Calibri"/>
        </w:rPr>
        <w:t xml:space="preserve">as </w:t>
      </w:r>
      <w:r w:rsidR="00906701">
        <w:rPr>
          <w:rFonts w:ascii="Calibri" w:hAnsi="Calibri" w:cs="Calibri"/>
        </w:rPr>
        <w:t>listed on the Authorization Letter.</w:t>
      </w:r>
    </w:p>
    <w:p w14:paraId="58EBD07B" w14:textId="77777777" w:rsidR="001F38E8" w:rsidRDefault="001F38E8" w:rsidP="00F51935">
      <w:pPr>
        <w:spacing w:after="0" w:line="240" w:lineRule="auto"/>
        <w:ind w:left="900"/>
        <w:rPr>
          <w:rFonts w:ascii="Calibri" w:hAnsi="Calibri" w:cs="Calibri"/>
        </w:rPr>
      </w:pPr>
    </w:p>
    <w:p w14:paraId="1305E23F" w14:textId="1F1A8EFA" w:rsidR="00F51935" w:rsidRPr="00D802B3" w:rsidRDefault="00F51935" w:rsidP="00F51935">
      <w:pPr>
        <w:spacing w:after="0" w:line="240" w:lineRule="auto"/>
        <w:ind w:left="900"/>
        <w:rPr>
          <w:rFonts w:ascii="Calibri" w:hAnsi="Calibri" w:cs="Calibri"/>
        </w:rPr>
      </w:pPr>
      <w:r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8CA63C" wp14:editId="37A1E4C3">
                <wp:simplePos x="0" y="0"/>
                <wp:positionH relativeFrom="column">
                  <wp:posOffset>79508</wp:posOffset>
                </wp:positionH>
                <wp:positionV relativeFrom="paragraph">
                  <wp:posOffset>30840</wp:posOffset>
                </wp:positionV>
                <wp:extent cx="346710" cy="359410"/>
                <wp:effectExtent l="0" t="0" r="15240" b="21590"/>
                <wp:wrapNone/>
                <wp:docPr id="62" name="Flowchart: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5941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BC916" w14:textId="77777777" w:rsidR="003C7B4E" w:rsidRDefault="003C7B4E" w:rsidP="00F5193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6A8CECFE" w14:textId="5FD900AD" w:rsidR="003C7B4E" w:rsidRPr="0044513F" w:rsidRDefault="003C7B4E" w:rsidP="00F5193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CA63C" id="Flowchart: Connector 62" o:spid="_x0000_s1054" type="#_x0000_t120" style="position:absolute;left:0;text-align:left;margin-left:6.25pt;margin-top:2.45pt;width:27.3pt;height:28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r4biQIAAG0FAAAOAAAAZHJzL2Uyb0RvYy54bWysVNtu2zAMfR+wfxD0vjpOk16MOkWQosOA&#10;oi3aDn1WZKk2IIsapcTJvn6U7LhFV2zAsDw4lEge8XLIi8tda9hWoW/Aljw/mnCmrISqsS8l//50&#10;/eWMMx+ErYQBq0q+V55fLj5/uuhcoaZQg6kUMgKxvuhcyesQXJFlXtaqFf4InLKk1ICtCHTEl6xC&#10;0RF6a7LpZHKSdYCVQ5DKe7q96pV8kfC1VjLcae1VYKbkFFtIX0zfdfxmiwtRvKBwdSOHMMQ/RNGK&#10;xtKjI9SVCIJtsPkNqm0kggcdjiS0GWjdSJVyoGzyybtsHmvhVMqFiuPdWCb//2Dl7fYeWVOV/GTK&#10;mRUt9ejaQCdrgaFgK7CWagjISE216pwvyOXR3eNw8iTGxHca2/hPKbFdqu9+rK/aBSbp8nh2cppT&#10;FySpjufnM5IJJXt1dujDVwUti0LJNQWyioGMYaQai+2ND73jwSG+bGy8ixH2MSUp7I3qlQ9KU54U&#10;xTSBJIaplUG2FcQNIaWyYd6ralGp/no+od8Q5OiRQjaWACOybowZsfM/YfchD/bRVSWCjs6TvzuP&#10;HullsGF0bhsL+BGACfmQgO7tD0XqSxOrFHbrXeLA9Cyaxqs1VHsiBkI/Md7J64Z6ciN8uBdII0Jt&#10;pLEPd/SJbSo5DBJnNeDPj+6jPTGXtJx1NHIl9z82AhVn5pslTp/ns1mc0XSYzU+ndMC3mvVbjd20&#10;K6DO5bRgnExitA/mIGqE9pm2wzK+SiphJb1dchnwcFiFfhXQfpFquUxmNJdOhBv76GQEj4WOLHva&#10;PQt0AzEDMfoWDuMpineM7G2jp4XlJoBuEl1f6zq0gGY6cWnYP3FpvD0nq9ctufgFAAD//wMAUEsD&#10;BBQABgAIAAAAIQDnRezJ2wAAAAYBAAAPAAAAZHJzL2Rvd25yZXYueG1sTI5PS8QwFMTvgt8hPMGb&#10;m7a4/2rTRZQFLyJdZc+vTWy7Ni8lyXbrt/d50tMwzDDzK3azHcRkfOgdKUgXCQhDjdM9tQo+3vd3&#10;GxAhImkcHBkF3ybArry+KjDX7kKVmQ6xFTxCIUcFXYxjLmVoOmMxLNxoiLNP5y1Gtr6V2uOFx+0g&#10;syRZSYs98UOHo3nqTPN1OFsF9PLqT81b5dZTvZn1/nSsnjFT6vZmfnwAEc0c/8rwi8/oUDJT7c6k&#10;gxjYZ0tuKrjfguB4tU5B1KzpEmRZyP/45Q8AAAD//wMAUEsBAi0AFAAGAAgAAAAhALaDOJL+AAAA&#10;4QEAABMAAAAAAAAAAAAAAAAAAAAAAFtDb250ZW50X1R5cGVzXS54bWxQSwECLQAUAAYACAAAACEA&#10;OP0h/9YAAACUAQAACwAAAAAAAAAAAAAAAAAvAQAAX3JlbHMvLnJlbHNQSwECLQAUAAYACAAAACEA&#10;dQq+G4kCAABtBQAADgAAAAAAAAAAAAAAAAAuAgAAZHJzL2Uyb0RvYy54bWxQSwECLQAUAAYACAAA&#10;ACEA50XsydsAAAAGAQAADwAAAAAAAAAAAAAAAADjBAAAZHJzL2Rvd25yZXYueG1sUEsFBgAAAAAE&#10;AAQA8wAAAOsFAAAAAA==&#10;" fillcolor="#4472c4 [3208]" strokecolor="#1f3763 [1608]" strokeweight="1pt">
                <v:stroke joinstyle="miter"/>
                <v:textbox>
                  <w:txbxContent>
                    <w:p w14:paraId="22FBC916" w14:textId="77777777" w:rsidR="003C7B4E" w:rsidRDefault="003C7B4E" w:rsidP="00F51935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8</w:t>
                      </w:r>
                    </w:p>
                    <w:p w14:paraId="6A8CECFE" w14:textId="5FD900AD" w:rsidR="003C7B4E" w:rsidRPr="0044513F" w:rsidRDefault="003C7B4E" w:rsidP="00F51935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3C54148" w14:textId="45DE16C9" w:rsidR="00F51935" w:rsidRDefault="00906701" w:rsidP="00F51935">
      <w:pPr>
        <w:spacing w:after="0" w:line="240" w:lineRule="auto"/>
        <w:ind w:left="900"/>
        <w:rPr>
          <w:rFonts w:ascii="Calibri" w:hAnsi="Calibri" w:cs="Calibri"/>
          <w:sz w:val="20"/>
          <w:szCs w:val="20"/>
        </w:rPr>
      </w:pPr>
      <w:r w:rsidRPr="00A85BA8">
        <w:rPr>
          <w:rFonts w:ascii="Calibri" w:hAnsi="Calibri" w:cs="Calibri"/>
          <w:b/>
          <w:sz w:val="20"/>
          <w:szCs w:val="20"/>
        </w:rPr>
        <w:t>This box</w:t>
      </w:r>
      <w:r w:rsidRPr="00906701">
        <w:rPr>
          <w:rFonts w:ascii="Calibri" w:hAnsi="Calibri" w:cs="Calibri"/>
          <w:sz w:val="20"/>
          <w:szCs w:val="20"/>
        </w:rPr>
        <w:t xml:space="preserve"> must be checked </w:t>
      </w:r>
      <w:r w:rsidR="00A85BA8">
        <w:rPr>
          <w:rFonts w:ascii="Calibri" w:hAnsi="Calibri" w:cs="Calibri"/>
          <w:sz w:val="20"/>
          <w:szCs w:val="20"/>
        </w:rPr>
        <w:t>in order for</w:t>
      </w:r>
      <w:r w:rsidRPr="00906701">
        <w:rPr>
          <w:rFonts w:ascii="Calibri" w:hAnsi="Calibri" w:cs="Calibri"/>
          <w:sz w:val="20"/>
          <w:szCs w:val="20"/>
        </w:rPr>
        <w:t xml:space="preserve"> the Provider to be paid.</w:t>
      </w:r>
      <w:r w:rsidR="00F51935" w:rsidRPr="00906701">
        <w:rPr>
          <w:rFonts w:ascii="Calibri" w:hAnsi="Calibri" w:cs="Calibri"/>
          <w:sz w:val="20"/>
          <w:szCs w:val="20"/>
        </w:rPr>
        <w:t xml:space="preserve"> </w:t>
      </w:r>
    </w:p>
    <w:p w14:paraId="1D13D436" w14:textId="77777777" w:rsidR="001F38E8" w:rsidRDefault="001F38E8" w:rsidP="00F51935">
      <w:pPr>
        <w:spacing w:after="0" w:line="240" w:lineRule="auto"/>
        <w:ind w:left="900"/>
        <w:rPr>
          <w:rFonts w:ascii="Calibri" w:hAnsi="Calibri" w:cs="Calibri"/>
          <w:sz w:val="20"/>
          <w:szCs w:val="20"/>
        </w:rPr>
      </w:pPr>
    </w:p>
    <w:p w14:paraId="5EFABCB9" w14:textId="0F99DF2F" w:rsidR="00906701" w:rsidRDefault="00906701" w:rsidP="00F51935">
      <w:pPr>
        <w:spacing w:after="0" w:line="240" w:lineRule="auto"/>
        <w:ind w:left="900"/>
        <w:rPr>
          <w:rFonts w:ascii="Calibri" w:hAnsi="Calibri" w:cs="Calibri"/>
          <w:sz w:val="20"/>
          <w:szCs w:val="20"/>
        </w:rPr>
      </w:pPr>
      <w:r w:rsidRPr="00D802B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7DADEAB" wp14:editId="419D051C">
                <wp:simplePos x="0" y="0"/>
                <wp:positionH relativeFrom="column">
                  <wp:posOffset>81887</wp:posOffset>
                </wp:positionH>
                <wp:positionV relativeFrom="paragraph">
                  <wp:posOffset>99297</wp:posOffset>
                </wp:positionV>
                <wp:extent cx="346710" cy="359410"/>
                <wp:effectExtent l="0" t="0" r="15240" b="21590"/>
                <wp:wrapNone/>
                <wp:docPr id="63" name="Flowchart: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59410"/>
                        </a:xfrm>
                        <a:prstGeom prst="flowChartConnecto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26ADC6" w14:textId="39F8D3C0" w:rsidR="003C7B4E" w:rsidRDefault="003C7B4E" w:rsidP="0090670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14:paraId="19E038BB" w14:textId="77777777" w:rsidR="003C7B4E" w:rsidRDefault="003C7B4E" w:rsidP="0090670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3E55F38" w14:textId="77777777" w:rsidR="003C7B4E" w:rsidRPr="0044513F" w:rsidRDefault="003C7B4E" w:rsidP="0090670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DEAB" id="Flowchart: Connector 63" o:spid="_x0000_s1055" type="#_x0000_t120" style="position:absolute;left:0;text-align:left;margin-left:6.45pt;margin-top:7.8pt;width:27.3pt;height:28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2OkgIAAD8FAAAOAAAAZHJzL2Uyb0RvYy54bWysVEtv2zAMvg/YfxB0X52kbtMadYogRYYB&#10;RVugHXpmZCkWoNckJXb360fJTvpYT8N8kEnx/ZHU1XWvFdlzH6Q1NZ2eTCjhhtlGmm1Nfz6tv11Q&#10;EiKYBpQ1vKYvPNDrxdcvV52r+My2VjXcE3RiQtW5mrYxuqooAmu5hnBiHTcoFNZriMj6bdF46NC7&#10;VsVsMjkvOusb5y3jIeDtzSCki+xfCM7ivRCBR6JqirnFfPp8btJZLK6g2npwrWRjGvAPWWiQBoMe&#10;Xd1ABLLz8i9XWjJvgxXxhFldWCEk47kGrGY6+VDNYwuO51oQnOCOMIX/55bd7R88kU1Nz08pMaCx&#10;R2tlO9aCjxVZWWMQQ+sJihGrzoUKTR7dgx+5gGQqvBdepz+WRPqM78sRX95HwvDytDyfT7ELDEWn&#10;Z5cl0uileDV2PsTv3GqSiJoKTGSVEjmmkTGG/W2Ig+HBIEUOVslmLZXKjN9uVsqTPWDjy3I+W5Vj&#10;rHdqypAOx3Y2n6S0AAdQKIhIaoeQBLOlBNQWJ5tFn2O/sw6fBMnBW2j4EPpsgt8h8qCeK37nJ1Vx&#10;A6EdTLIomUClZcTtUFLX9CI5OnhSJkl5nu8Ri9SZoReJiv2mz12dXSZP6WpjmxdstbfDDgTH1hLj&#10;3kKID+Bx6BEBXOR4j0cCvqZ2pChprf/92X3Sx1lEKSUdLhFC9msHnlOifhic0stpWaaty0x5Np8h&#10;499KNm8lZqdXFts1xSfDsUwm/agOpPBWP+O+L1NUFIFhGHtozsis4rDc+GIwvlxmNdw0B/HWPDqW&#10;nCfoEuJP/TN4N45axBm9s4eFg+rDjA26ydLY5S5aIfMAvuKKTU0Mbmlu7/iipGfgLZ+1Xt+9xR8A&#10;AAD//wMAUEsDBBQABgAIAAAAIQAjQg4H3QAAAAcBAAAPAAAAZHJzL2Rvd25yZXYueG1sTI7BTsMw&#10;EETvSPyDtUhcEHWIaAppnKqACi03CuLsxtskwl5HsdsmfD3LCU6j0YxmXrEYnBVH7EPrScHNJAGB&#10;VHnTUq3g4311fQciRE1GW0+oYMQAi/L8rNC58Sd6w+M21oJHKORaQRNjl0sZqgadDhPfIXG2973T&#10;kW1fS9PrE487K9MkyaTTLfFDozt8bLD62h6cgk+59E+vD2ifx6t1/F7J7nZ82Sh1eTEs5yAiDvGv&#10;DL/4jA4lM+38gUwQln16z03WaQaC82w2BbFTMEtTkGUh//OXPwAAAP//AwBQSwECLQAUAAYACAAA&#10;ACEAtoM4kv4AAADhAQAAEwAAAAAAAAAAAAAAAAAAAAAAW0NvbnRlbnRfVHlwZXNdLnhtbFBLAQIt&#10;ABQABgAIAAAAIQA4/SH/1gAAAJQBAAALAAAAAAAAAAAAAAAAAC8BAABfcmVscy8ucmVsc1BLAQIt&#10;ABQABgAIAAAAIQBskq2OkgIAAD8FAAAOAAAAAAAAAAAAAAAAAC4CAABkcnMvZTJvRG9jLnhtbFBL&#10;AQItABQABgAIAAAAIQAjQg4H3QAAAAcBAAAPAAAAAAAAAAAAAAAAAOwEAABkcnMvZG93bnJldi54&#10;bWxQSwUGAAAAAAQABADzAAAA9gUAAAAA&#10;" fillcolor="#4472c4" strokecolor="#2f528f" strokeweight="1pt">
                <v:stroke joinstyle="miter"/>
                <v:textbox>
                  <w:txbxContent>
                    <w:p w14:paraId="5126ADC6" w14:textId="39F8D3C0" w:rsidR="003C7B4E" w:rsidRDefault="003C7B4E" w:rsidP="00906701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9</w:t>
                      </w:r>
                    </w:p>
                    <w:p w14:paraId="19E038BB" w14:textId="77777777" w:rsidR="003C7B4E" w:rsidRDefault="003C7B4E" w:rsidP="00906701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3E55F38" w14:textId="77777777" w:rsidR="003C7B4E" w:rsidRPr="0044513F" w:rsidRDefault="003C7B4E" w:rsidP="00906701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56B97194" w14:textId="2F437EA5" w:rsidR="00906701" w:rsidRPr="00906701" w:rsidRDefault="00906701" w:rsidP="00F51935">
      <w:pPr>
        <w:spacing w:after="0" w:line="240" w:lineRule="auto"/>
        <w:ind w:left="9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 </w:t>
      </w:r>
      <w:r w:rsidRPr="00A85BA8">
        <w:rPr>
          <w:rFonts w:ascii="Calibri" w:hAnsi="Calibri" w:cs="Calibri"/>
          <w:b/>
          <w:sz w:val="20"/>
          <w:szCs w:val="20"/>
        </w:rPr>
        <w:t>Signature</w:t>
      </w:r>
      <w:r>
        <w:rPr>
          <w:rFonts w:ascii="Calibri" w:hAnsi="Calibri" w:cs="Calibri"/>
          <w:sz w:val="20"/>
          <w:szCs w:val="20"/>
        </w:rPr>
        <w:t xml:space="preserve"> </w:t>
      </w:r>
      <w:r w:rsidR="008C02D9">
        <w:rPr>
          <w:rFonts w:ascii="Calibri" w:hAnsi="Calibri" w:cs="Calibri"/>
          <w:sz w:val="20"/>
          <w:szCs w:val="20"/>
        </w:rPr>
        <w:t>is required</w:t>
      </w:r>
      <w:r>
        <w:rPr>
          <w:rFonts w:ascii="Calibri" w:hAnsi="Calibri" w:cs="Calibri"/>
          <w:sz w:val="20"/>
          <w:szCs w:val="20"/>
        </w:rPr>
        <w:t xml:space="preserve"> in order to be paid.</w:t>
      </w:r>
    </w:p>
    <w:p w14:paraId="75A64A68" w14:textId="77777777" w:rsidR="00F51935" w:rsidRPr="00963D50" w:rsidRDefault="00F51935" w:rsidP="0000043C">
      <w:pPr>
        <w:pStyle w:val="ListParagraph"/>
        <w:spacing w:after="120" w:line="240" w:lineRule="auto"/>
        <w:ind w:left="450"/>
        <w:contextualSpacing w:val="0"/>
        <w:rPr>
          <w:rStyle w:val="Hyperlink"/>
          <w:color w:val="000000" w:themeColor="text1"/>
          <w:u w:val="none"/>
        </w:rPr>
      </w:pPr>
    </w:p>
    <w:p w14:paraId="64935094" w14:textId="0AFD0C1E" w:rsidR="000832BD" w:rsidRDefault="000832BD" w:rsidP="00430F9C">
      <w:pPr>
        <w:pStyle w:val="Heading2"/>
        <w:spacing w:after="120"/>
      </w:pPr>
    </w:p>
    <w:p w14:paraId="28C68336" w14:textId="76854613" w:rsidR="005F1DF9" w:rsidRDefault="005F1DF9" w:rsidP="005F1DF9"/>
    <w:p w14:paraId="71DE3B1D" w14:textId="77777777" w:rsidR="005F1DF9" w:rsidRPr="005F1DF9" w:rsidRDefault="005F1DF9" w:rsidP="005F1DF9"/>
    <w:p w14:paraId="496C4C35" w14:textId="77BF5E4B" w:rsidR="000832BD" w:rsidRPr="001F662D" w:rsidRDefault="000832BD" w:rsidP="000832BD">
      <w:pPr>
        <w:pStyle w:val="Heading2"/>
      </w:pPr>
      <w:bookmarkStart w:id="26" w:name="_Toc156398442"/>
      <w:r w:rsidRPr="001F662D">
        <w:t xml:space="preserve">How do I </w:t>
      </w:r>
      <w:r w:rsidR="005F1DF9">
        <w:t xml:space="preserve">submit a </w:t>
      </w:r>
      <w:r w:rsidRPr="001F662D">
        <w:t>bill?</w:t>
      </w:r>
      <w:bookmarkEnd w:id="26"/>
    </w:p>
    <w:p w14:paraId="5AB45ABA" w14:textId="77777777" w:rsidR="000832BD" w:rsidRDefault="000832BD" w:rsidP="000832BD">
      <w:pPr>
        <w:spacing w:after="120" w:line="240" w:lineRule="auto"/>
      </w:pPr>
      <w:r>
        <w:t xml:space="preserve">You can submit your bill electronically or use a paper form. </w:t>
      </w:r>
    </w:p>
    <w:p w14:paraId="54098ABA" w14:textId="77777777" w:rsidR="000832BD" w:rsidRPr="00546674" w:rsidRDefault="000832BD" w:rsidP="000832BD">
      <w:pPr>
        <w:pStyle w:val="Heading3"/>
        <w:spacing w:after="120"/>
        <w:ind w:left="187"/>
      </w:pPr>
      <w:bookmarkStart w:id="27" w:name="_Toc156398443"/>
      <w:r w:rsidRPr="006A1FD3">
        <w:t>Electronic</w:t>
      </w:r>
      <w:bookmarkEnd w:id="27"/>
      <w:r w:rsidRPr="00546674">
        <w:rPr>
          <w:shd w:val="clear" w:color="auto" w:fill="FFF2CC" w:themeFill="accent4" w:themeFillTint="33"/>
        </w:rPr>
        <w:t xml:space="preserve"> </w:t>
      </w:r>
    </w:p>
    <w:p w14:paraId="6AB9F0B1" w14:textId="6D0A63CD" w:rsidR="00F7769D" w:rsidRDefault="00F7769D" w:rsidP="00F7769D">
      <w:pPr>
        <w:ind w:left="360"/>
      </w:pPr>
      <w:r>
        <w:t xml:space="preserve">We encourage providers to submit, adjust, and/or void bills electronically using the </w:t>
      </w:r>
      <w:hyperlink r:id="rId27" w:anchor="about-peb" w:history="1">
        <w:r w:rsidRPr="005F1DF9">
          <w:rPr>
            <w:rStyle w:val="Hyperlink"/>
          </w:rPr>
          <w:t>Provider Express Billing (PEB)</w:t>
        </w:r>
      </w:hyperlink>
      <w:r>
        <w:rPr>
          <w:b/>
        </w:rPr>
        <w:t xml:space="preserve"> </w:t>
      </w:r>
      <w:r w:rsidRPr="00EB3E68">
        <w:t>direct entry</w:t>
      </w:r>
      <w:r>
        <w:t xml:space="preserve"> process. </w:t>
      </w:r>
      <w:r w:rsidR="00C40A1D">
        <w:rPr>
          <w:rFonts w:cstheme="minorHAnsi"/>
          <w:shd w:val="clear" w:color="auto" w:fill="FFFFFF"/>
        </w:rPr>
        <w:t>This is a</w:t>
      </w:r>
      <w:r w:rsidR="00C40A1D" w:rsidRPr="00FD380F">
        <w:rPr>
          <w:rFonts w:cstheme="minorHAnsi"/>
          <w:shd w:val="clear" w:color="auto" w:fill="FFFFFF"/>
        </w:rPr>
        <w:t xml:space="preserve"> secure system used to submit bills electronically and receive </w:t>
      </w:r>
      <w:bookmarkStart w:id="28" w:name="RemittanceAdvices"/>
      <w:r w:rsidR="00F150D9">
        <w:rPr>
          <w:rFonts w:cstheme="minorHAnsi"/>
          <w:shd w:val="clear" w:color="auto" w:fill="FFFFFF"/>
        </w:rPr>
        <w:fldChar w:fldCharType="begin"/>
      </w:r>
      <w:r w:rsidR="00F150D9">
        <w:rPr>
          <w:rFonts w:cstheme="minorHAnsi"/>
          <w:shd w:val="clear" w:color="auto" w:fill="FFFFFF"/>
        </w:rPr>
        <w:instrText xml:space="preserve"> HYPERLINK  \l "RemittanceAdvices" \o "Also known as the Explanation of Benefits (EOB). This is a statement of what L&amp;I paid, what is pending, and what was denied with the reason for denial." </w:instrText>
      </w:r>
      <w:r w:rsidR="00F150D9">
        <w:rPr>
          <w:rFonts w:cstheme="minorHAnsi"/>
          <w:shd w:val="clear" w:color="auto" w:fill="FFFFFF"/>
        </w:rPr>
        <w:fldChar w:fldCharType="separate"/>
      </w:r>
      <w:r w:rsidR="006423CD" w:rsidRPr="00F150D9">
        <w:rPr>
          <w:rStyle w:val="Hyperlink"/>
          <w:rFonts w:cstheme="minorHAnsi"/>
          <w:shd w:val="clear" w:color="auto" w:fill="FFFFFF"/>
        </w:rPr>
        <w:t>Remittance Advices</w:t>
      </w:r>
      <w:r w:rsidR="00F150D9">
        <w:rPr>
          <w:rFonts w:cstheme="minorHAnsi"/>
          <w:shd w:val="clear" w:color="auto" w:fill="FFFFFF"/>
        </w:rPr>
        <w:fldChar w:fldCharType="end"/>
      </w:r>
      <w:r w:rsidR="00C40A1D" w:rsidRPr="00FD380F">
        <w:rPr>
          <w:rFonts w:cstheme="minorHAnsi"/>
          <w:shd w:val="clear" w:color="auto" w:fill="FFFFFF"/>
        </w:rPr>
        <w:t xml:space="preserve"> </w:t>
      </w:r>
      <w:bookmarkEnd w:id="28"/>
      <w:r w:rsidR="00C40A1D" w:rsidRPr="00FD380F">
        <w:rPr>
          <w:rFonts w:cstheme="minorHAnsi"/>
          <w:shd w:val="clear" w:color="auto" w:fill="FFFFFF"/>
        </w:rPr>
        <w:t>through a MyL&amp;I account.</w:t>
      </w:r>
      <w:r w:rsidR="00C40A1D" w:rsidRPr="00FD380F">
        <w:t xml:space="preserve"> </w:t>
      </w:r>
      <w:r w:rsidR="00C40A1D">
        <w:t xml:space="preserve">Providers </w:t>
      </w:r>
      <w:r w:rsidR="00C40A1D">
        <w:lastRenderedPageBreak/>
        <w:t xml:space="preserve">can submit, adjust, and/or void bills online. </w:t>
      </w:r>
      <w:r>
        <w:t>Submitting bills electronically is easier, more accurate and you will get paid sooner.  Here are some websites that can help you:</w:t>
      </w:r>
    </w:p>
    <w:p w14:paraId="04D64D9E" w14:textId="77777777" w:rsidR="000832BD" w:rsidRDefault="00094063" w:rsidP="00C40A1D">
      <w:pPr>
        <w:pStyle w:val="ListParagraph"/>
        <w:numPr>
          <w:ilvl w:val="1"/>
          <w:numId w:val="12"/>
        </w:numPr>
        <w:ind w:left="1440"/>
      </w:pPr>
      <w:hyperlink r:id="rId28" w:anchor="about-peb" w:history="1">
        <w:r w:rsidR="000832BD">
          <w:rPr>
            <w:rStyle w:val="Hyperlink"/>
          </w:rPr>
          <w:t>About PEB</w:t>
        </w:r>
      </w:hyperlink>
      <w:r w:rsidR="000832BD">
        <w:t xml:space="preserve"> </w:t>
      </w:r>
    </w:p>
    <w:p w14:paraId="2C6C5169" w14:textId="77777777" w:rsidR="000832BD" w:rsidRDefault="00094063" w:rsidP="00C40A1D">
      <w:pPr>
        <w:pStyle w:val="ListParagraph"/>
        <w:numPr>
          <w:ilvl w:val="1"/>
          <w:numId w:val="12"/>
        </w:numPr>
        <w:ind w:left="1440"/>
        <w:rPr>
          <w:rStyle w:val="Hyperlink"/>
        </w:rPr>
      </w:pPr>
      <w:hyperlink w:history="1"/>
      <w:hyperlink r:id="rId29" w:history="1">
        <w:r w:rsidR="000832BD" w:rsidRPr="00723159">
          <w:rPr>
            <w:rStyle w:val="Hyperlink"/>
          </w:rPr>
          <w:t>Direct Entry Billing Manual</w:t>
        </w:r>
      </w:hyperlink>
      <w:r w:rsidR="000832BD">
        <w:rPr>
          <w:rStyle w:val="Hyperlink"/>
        </w:rPr>
        <w:t xml:space="preserve">  </w:t>
      </w:r>
    </w:p>
    <w:p w14:paraId="527BE6A9" w14:textId="77777777" w:rsidR="000832BD" w:rsidRDefault="00094063" w:rsidP="00C40A1D">
      <w:pPr>
        <w:pStyle w:val="ListParagraph"/>
        <w:numPr>
          <w:ilvl w:val="1"/>
          <w:numId w:val="12"/>
        </w:numPr>
        <w:ind w:left="1440"/>
      </w:pPr>
      <w:hyperlink r:id="rId30" w:history="1">
        <w:r w:rsidR="000832BD">
          <w:rPr>
            <w:rStyle w:val="Hyperlink"/>
          </w:rPr>
          <w:t>Login or Sign Up as a new user</w:t>
        </w:r>
      </w:hyperlink>
      <w:r w:rsidR="000832BD">
        <w:t xml:space="preserve">  </w:t>
      </w:r>
    </w:p>
    <w:p w14:paraId="764CC01A" w14:textId="2F60D14E" w:rsidR="000832BD" w:rsidRPr="00471166" w:rsidRDefault="000832BD" w:rsidP="000832BD">
      <w:pPr>
        <w:ind w:left="36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A </w:t>
      </w:r>
      <w:r w:rsidR="00C40A1D">
        <w:rPr>
          <w:rStyle w:val="Hyperlink"/>
          <w:color w:val="000000" w:themeColor="text1"/>
          <w:u w:val="none"/>
        </w:rPr>
        <w:t xml:space="preserve">few </w:t>
      </w:r>
      <w:r>
        <w:rPr>
          <w:rStyle w:val="Hyperlink"/>
          <w:color w:val="000000" w:themeColor="text1"/>
          <w:u w:val="none"/>
        </w:rPr>
        <w:t xml:space="preserve">hints to help you be successful: </w:t>
      </w:r>
    </w:p>
    <w:p w14:paraId="7972960F" w14:textId="77777777" w:rsidR="000832BD" w:rsidRPr="008B1EBF" w:rsidRDefault="000832BD" w:rsidP="00C40A1D">
      <w:pPr>
        <w:pStyle w:val="ListParagraph"/>
        <w:numPr>
          <w:ilvl w:val="1"/>
          <w:numId w:val="11"/>
        </w:numPr>
        <w:spacing w:after="120" w:line="240" w:lineRule="auto"/>
        <w:ind w:left="1440"/>
        <w:contextualSpacing w:val="0"/>
        <w:rPr>
          <w:rStyle w:val="Hyperlink"/>
          <w:color w:val="000000" w:themeColor="text1"/>
        </w:rPr>
      </w:pPr>
      <w:r w:rsidRPr="008B1EBF">
        <w:rPr>
          <w:rStyle w:val="Hyperlink"/>
          <w:color w:val="000000" w:themeColor="text1"/>
          <w:u w:val="none"/>
        </w:rPr>
        <w:t xml:space="preserve">Verify your bill matches </w:t>
      </w:r>
      <w:r>
        <w:rPr>
          <w:rStyle w:val="Hyperlink"/>
          <w:color w:val="000000" w:themeColor="text1"/>
          <w:u w:val="none"/>
        </w:rPr>
        <w:t xml:space="preserve">the </w:t>
      </w:r>
      <w:r w:rsidRPr="008B1EBF">
        <w:rPr>
          <w:rStyle w:val="Hyperlink"/>
          <w:color w:val="000000" w:themeColor="text1"/>
          <w:u w:val="none"/>
        </w:rPr>
        <w:t xml:space="preserve">information on </w:t>
      </w:r>
      <w:r>
        <w:rPr>
          <w:rStyle w:val="Hyperlink"/>
          <w:color w:val="000000" w:themeColor="text1"/>
          <w:u w:val="none"/>
        </w:rPr>
        <w:t xml:space="preserve">the </w:t>
      </w:r>
      <w:r w:rsidRPr="006A161C">
        <w:rPr>
          <w:rStyle w:val="Hyperlink"/>
          <w:b/>
          <w:color w:val="000000" w:themeColor="text1"/>
          <w:u w:val="none"/>
        </w:rPr>
        <w:t>Authorization Letter</w:t>
      </w:r>
      <w:r w:rsidRPr="008B1EBF">
        <w:rPr>
          <w:rStyle w:val="Hyperlink"/>
          <w:color w:val="000000" w:themeColor="text1"/>
          <w:u w:val="none"/>
        </w:rPr>
        <w:t xml:space="preserve">. </w:t>
      </w:r>
      <w:r w:rsidRPr="008B1EBF">
        <w:rPr>
          <w:rStyle w:val="Hyperlink"/>
          <w:color w:val="000000" w:themeColor="text1"/>
          <w:u w:val="none"/>
        </w:rPr>
        <w:br/>
      </w:r>
      <w:r>
        <w:rPr>
          <w:rStyle w:val="Hyperlink"/>
          <w:color w:val="000000" w:themeColor="text1"/>
          <w:u w:val="none"/>
        </w:rPr>
        <w:t xml:space="preserve">     </w:t>
      </w:r>
      <w:r w:rsidRPr="008B1EBF">
        <w:rPr>
          <w:rStyle w:val="Hyperlink"/>
          <w:color w:val="000000" w:themeColor="text1"/>
          <w:u w:val="none"/>
        </w:rPr>
        <w:t xml:space="preserve">Note: </w:t>
      </w:r>
      <w:r w:rsidRPr="008B1EBF">
        <w:rPr>
          <w:color w:val="000000" w:themeColor="text1"/>
        </w:rPr>
        <w:t>“</w:t>
      </w:r>
      <w:r>
        <w:t>Training Code” and “Procedure Code” are the same thing</w:t>
      </w:r>
      <w:r w:rsidRPr="008B1EBF">
        <w:rPr>
          <w:color w:val="000000" w:themeColor="text1"/>
        </w:rPr>
        <w:t>.</w:t>
      </w:r>
    </w:p>
    <w:p w14:paraId="3BF3BDF4" w14:textId="23EEAD10" w:rsidR="000832BD" w:rsidRPr="008B1EBF" w:rsidRDefault="000832BD" w:rsidP="00C40A1D">
      <w:pPr>
        <w:pStyle w:val="ListParagraph"/>
        <w:numPr>
          <w:ilvl w:val="1"/>
          <w:numId w:val="11"/>
        </w:numPr>
        <w:ind w:left="1440"/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 xml:space="preserve">It is encouraged, but not required, to </w:t>
      </w:r>
      <w:r w:rsidRPr="008B1EBF">
        <w:rPr>
          <w:color w:val="000000" w:themeColor="text1"/>
        </w:rPr>
        <w:t xml:space="preserve">fax an invoice to the </w:t>
      </w:r>
      <w:r>
        <w:rPr>
          <w:color w:val="000000" w:themeColor="text1"/>
        </w:rPr>
        <w:t>worker’s L&amp;I claim</w:t>
      </w:r>
      <w:r w:rsidRPr="008B1EBF">
        <w:rPr>
          <w:color w:val="000000" w:themeColor="text1"/>
        </w:rPr>
        <w:t xml:space="preserve"> file</w:t>
      </w:r>
      <w:r w:rsidRPr="008B1EBF">
        <w:rPr>
          <w:rStyle w:val="Hyperlink"/>
          <w:color w:val="000000" w:themeColor="text1"/>
          <w:u w:val="none"/>
        </w:rPr>
        <w:t xml:space="preserve"> to provide additional detail.</w:t>
      </w:r>
      <w:r>
        <w:rPr>
          <w:rStyle w:val="Hyperlink"/>
          <w:color w:val="000000" w:themeColor="text1"/>
          <w:u w:val="none"/>
        </w:rPr>
        <w:t xml:space="preserve"> If you </w:t>
      </w:r>
      <w:r w:rsidR="00C40A1D">
        <w:rPr>
          <w:rStyle w:val="Hyperlink"/>
          <w:color w:val="000000" w:themeColor="text1"/>
          <w:u w:val="none"/>
        </w:rPr>
        <w:t>have supporting documentation</w:t>
      </w:r>
      <w:r>
        <w:rPr>
          <w:rStyle w:val="Hyperlink"/>
          <w:color w:val="000000" w:themeColor="text1"/>
          <w:u w:val="none"/>
        </w:rPr>
        <w:t>:</w:t>
      </w:r>
      <w:r w:rsidRPr="008B1EBF">
        <w:rPr>
          <w:rStyle w:val="Hyperlink"/>
          <w:color w:val="000000" w:themeColor="text1"/>
          <w:u w:val="none"/>
        </w:rPr>
        <w:t xml:space="preserve"> </w:t>
      </w:r>
    </w:p>
    <w:p w14:paraId="3BD724FB" w14:textId="77777777" w:rsidR="00C40A1D" w:rsidRDefault="00C40A1D" w:rsidP="00C40A1D">
      <w:pPr>
        <w:pStyle w:val="ListParagraph"/>
        <w:numPr>
          <w:ilvl w:val="1"/>
          <w:numId w:val="25"/>
        </w:numPr>
        <w:ind w:left="2070"/>
      </w:pPr>
      <w:r>
        <w:t>Write</w:t>
      </w:r>
      <w:r w:rsidRPr="00933EF5">
        <w:t xml:space="preserve"> “</w:t>
      </w:r>
      <w:r w:rsidRPr="00933EF5">
        <w:rPr>
          <w:b/>
        </w:rPr>
        <w:t>VPLN</w:t>
      </w:r>
      <w:r w:rsidRPr="00933EF5">
        <w:t xml:space="preserve">” and </w:t>
      </w:r>
      <w:r>
        <w:t xml:space="preserve">the </w:t>
      </w:r>
      <w:r w:rsidRPr="00933EF5">
        <w:rPr>
          <w:b/>
        </w:rPr>
        <w:t>claim number</w:t>
      </w:r>
      <w:r>
        <w:t xml:space="preserve"> on the upper right hand corner of all backup documentation. </w:t>
      </w:r>
    </w:p>
    <w:p w14:paraId="47B29151" w14:textId="77777777" w:rsidR="00C40A1D" w:rsidRDefault="00C40A1D" w:rsidP="00C40A1D">
      <w:pPr>
        <w:pStyle w:val="ListParagraph"/>
        <w:numPr>
          <w:ilvl w:val="0"/>
          <w:numId w:val="25"/>
        </w:numPr>
        <w:ind w:left="2070"/>
        <w:rPr>
          <w:rStyle w:val="Hyperlink"/>
          <w:color w:val="000000" w:themeColor="text1"/>
          <w:u w:val="none"/>
        </w:rPr>
      </w:pPr>
      <w:r w:rsidRPr="00963D50">
        <w:rPr>
          <w:rStyle w:val="Hyperlink"/>
          <w:color w:val="000000" w:themeColor="text1"/>
          <w:u w:val="none"/>
        </w:rPr>
        <w:t xml:space="preserve">Please </w:t>
      </w:r>
      <w:r w:rsidRPr="00933EF5">
        <w:rPr>
          <w:rStyle w:val="Hyperlink"/>
          <w:b/>
          <w:color w:val="000000" w:themeColor="text1"/>
          <w:u w:val="none"/>
        </w:rPr>
        <w:t>do not</w:t>
      </w:r>
      <w:r w:rsidRPr="00963D50">
        <w:rPr>
          <w:rStyle w:val="Hyperlink"/>
          <w:color w:val="000000" w:themeColor="text1"/>
          <w:u w:val="none"/>
        </w:rPr>
        <w:t xml:space="preserve"> use staples. (This makes it easier for us to image the information to the claim file.)</w:t>
      </w:r>
    </w:p>
    <w:p w14:paraId="26A1AA00" w14:textId="77777777" w:rsidR="00F51361" w:rsidRDefault="00F51361" w:rsidP="00F51361">
      <w:pPr>
        <w:pStyle w:val="ListParagraph"/>
        <w:numPr>
          <w:ilvl w:val="0"/>
          <w:numId w:val="25"/>
        </w:numPr>
        <w:spacing w:after="120" w:line="240" w:lineRule="auto"/>
        <w:ind w:left="2070"/>
        <w:contextualSpacing w:val="0"/>
      </w:pPr>
      <w:r>
        <w:t>To send them to the claim file, you can either:</w:t>
      </w:r>
    </w:p>
    <w:p w14:paraId="230394A6" w14:textId="77777777" w:rsidR="00F51361" w:rsidRDefault="00F51361" w:rsidP="00F51361">
      <w:pPr>
        <w:pStyle w:val="ListParagraph"/>
        <w:numPr>
          <w:ilvl w:val="2"/>
          <w:numId w:val="25"/>
        </w:numPr>
        <w:spacing w:after="120" w:line="240" w:lineRule="auto"/>
        <w:ind w:left="2970"/>
        <w:contextualSpacing w:val="0"/>
      </w:pPr>
      <w:r>
        <w:t>Mail documents to the address on the top left corner of the form.</w:t>
      </w:r>
    </w:p>
    <w:p w14:paraId="2C42F3C0" w14:textId="46ABFFFF" w:rsidR="00C40A1D" w:rsidRDefault="00F51361" w:rsidP="00C40A1D">
      <w:pPr>
        <w:pStyle w:val="ListParagraph"/>
        <w:numPr>
          <w:ilvl w:val="2"/>
          <w:numId w:val="25"/>
        </w:numPr>
        <w:ind w:left="2970"/>
      </w:pPr>
      <w:r>
        <w:t xml:space="preserve">Fax documents to </w:t>
      </w:r>
      <w:r w:rsidRPr="00F51361">
        <w:rPr>
          <w:b/>
        </w:rPr>
        <w:t>360-902-4567</w:t>
      </w:r>
      <w:r>
        <w:t>.</w:t>
      </w:r>
    </w:p>
    <w:p w14:paraId="0E371291" w14:textId="77777777" w:rsidR="000832BD" w:rsidRPr="0055667D" w:rsidRDefault="000832BD" w:rsidP="000832BD">
      <w:pPr>
        <w:pStyle w:val="Heading3"/>
        <w:spacing w:after="120"/>
        <w:ind w:left="187"/>
      </w:pPr>
      <w:bookmarkStart w:id="29" w:name="_Toc156398444"/>
      <w:r w:rsidRPr="006A1FD3">
        <w:t>Paper</w:t>
      </w:r>
      <w:bookmarkEnd w:id="29"/>
      <w:r w:rsidRPr="006A1FD3">
        <w:t xml:space="preserve"> </w:t>
      </w:r>
    </w:p>
    <w:p w14:paraId="71D002B7" w14:textId="77777777" w:rsidR="000832BD" w:rsidRDefault="000832BD" w:rsidP="000832BD">
      <w:pPr>
        <w:ind w:left="360"/>
      </w:pPr>
      <w:r>
        <w:t xml:space="preserve">Alternatively, providers can mail paper bills to L&amp;I. </w:t>
      </w:r>
    </w:p>
    <w:p w14:paraId="54050F9B" w14:textId="77777777" w:rsidR="000832BD" w:rsidRDefault="000832BD" w:rsidP="000832BD">
      <w:pPr>
        <w:pStyle w:val="ListParagraph"/>
        <w:numPr>
          <w:ilvl w:val="1"/>
          <w:numId w:val="11"/>
        </w:numPr>
        <w:spacing w:after="120" w:line="240" w:lineRule="auto"/>
        <w:contextualSpacing w:val="0"/>
      </w:pPr>
      <w:r>
        <w:lastRenderedPageBreak/>
        <w:t xml:space="preserve">Use the form </w:t>
      </w:r>
      <w:hyperlink r:id="rId31" w:history="1">
        <w:r>
          <w:rPr>
            <w:rStyle w:val="Hyperlink"/>
          </w:rPr>
          <w:t>Statement for Option 2 Training (F245-446-000) (wa.gov)</w:t>
        </w:r>
      </w:hyperlink>
      <w:r>
        <w:rPr>
          <w:rStyle w:val="Hyperlink"/>
        </w:rPr>
        <w:t xml:space="preserve"> .</w:t>
      </w:r>
      <w:r w:rsidRPr="006214B8">
        <w:rPr>
          <w:rStyle w:val="Hyperlink"/>
        </w:rPr>
        <w:t xml:space="preserve"> </w:t>
      </w:r>
      <w:r>
        <w:t>Instructions are on the second page. Not all fields are required for successful billing. The mailing address is on the form.</w:t>
      </w:r>
    </w:p>
    <w:p w14:paraId="364B98D3" w14:textId="77777777" w:rsidR="000832BD" w:rsidRPr="00963D50" w:rsidRDefault="000832BD" w:rsidP="000832BD">
      <w:pPr>
        <w:pStyle w:val="ListParagraph"/>
        <w:numPr>
          <w:ilvl w:val="1"/>
          <w:numId w:val="11"/>
        </w:numPr>
        <w:spacing w:after="120" w:line="240" w:lineRule="auto"/>
        <w:contextualSpacing w:val="0"/>
        <w:rPr>
          <w:rStyle w:val="Hyperlink"/>
          <w:color w:val="000000" w:themeColor="text1"/>
          <w:u w:val="none"/>
        </w:rPr>
      </w:pPr>
      <w:r w:rsidRPr="00963D50">
        <w:rPr>
          <w:rStyle w:val="Hyperlink"/>
          <w:color w:val="000000" w:themeColor="text1"/>
          <w:u w:val="none"/>
        </w:rPr>
        <w:t xml:space="preserve">Verify your bill matches information on the </w:t>
      </w:r>
      <w:r>
        <w:rPr>
          <w:b/>
          <w:color w:val="000000" w:themeColor="text1"/>
        </w:rPr>
        <w:t>Authorization Letter</w:t>
      </w:r>
      <w:r w:rsidRPr="00963D50">
        <w:rPr>
          <w:rStyle w:val="Hyperlink"/>
          <w:color w:val="000000" w:themeColor="text1"/>
          <w:u w:val="none"/>
        </w:rPr>
        <w:t xml:space="preserve">. Include a copy of the </w:t>
      </w:r>
      <w:r>
        <w:rPr>
          <w:b/>
          <w:color w:val="000000" w:themeColor="text1"/>
        </w:rPr>
        <w:t>Authorization Letter</w:t>
      </w:r>
      <w:r w:rsidRPr="00963D50">
        <w:rPr>
          <w:rStyle w:val="Hyperlink"/>
          <w:color w:val="000000" w:themeColor="text1"/>
          <w:u w:val="none"/>
        </w:rPr>
        <w:t xml:space="preserve">. </w:t>
      </w:r>
      <w:r>
        <w:rPr>
          <w:rStyle w:val="Hyperlink"/>
          <w:color w:val="000000" w:themeColor="text1"/>
          <w:u w:val="none"/>
        </w:rPr>
        <w:br/>
        <w:t xml:space="preserve">     </w:t>
      </w:r>
      <w:r w:rsidRPr="00963D50">
        <w:rPr>
          <w:rStyle w:val="Hyperlink"/>
          <w:color w:val="000000" w:themeColor="text1"/>
          <w:u w:val="none"/>
        </w:rPr>
        <w:t xml:space="preserve">Note:  </w:t>
      </w:r>
      <w:r w:rsidRPr="00963D50">
        <w:rPr>
          <w:color w:val="000000" w:themeColor="text1"/>
        </w:rPr>
        <w:t>“</w:t>
      </w:r>
      <w:r>
        <w:rPr>
          <w:color w:val="000000" w:themeColor="text1"/>
        </w:rPr>
        <w:t>Train</w:t>
      </w:r>
      <w:r w:rsidRPr="00963D50">
        <w:rPr>
          <w:color w:val="000000" w:themeColor="text1"/>
        </w:rPr>
        <w:t>ing Code” and “Procedure Code” on the billing form are the same thing.</w:t>
      </w:r>
    </w:p>
    <w:p w14:paraId="2788DF34" w14:textId="0C07AE2F" w:rsidR="00C40A1D" w:rsidRDefault="001D1FD8" w:rsidP="001D1FD8">
      <w:pPr>
        <w:pStyle w:val="ListParagraph"/>
        <w:numPr>
          <w:ilvl w:val="0"/>
          <w:numId w:val="11"/>
        </w:numPr>
        <w:ind w:left="720"/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>If you have itemized invoices or other</w:t>
      </w:r>
      <w:r>
        <w:rPr>
          <w:color w:val="000000" w:themeColor="text1"/>
        </w:rPr>
        <w:t xml:space="preserve"> supporting documentation</w:t>
      </w:r>
      <w:r w:rsidR="00C40A1D">
        <w:rPr>
          <w:color w:val="000000" w:themeColor="text1"/>
        </w:rPr>
        <w:t>:</w:t>
      </w:r>
    </w:p>
    <w:p w14:paraId="04074400" w14:textId="77777777" w:rsidR="00C40A1D" w:rsidRDefault="00C40A1D" w:rsidP="00C40A1D">
      <w:pPr>
        <w:pStyle w:val="ListParagraph"/>
        <w:numPr>
          <w:ilvl w:val="1"/>
          <w:numId w:val="42"/>
        </w:numPr>
      </w:pPr>
      <w:r>
        <w:t>Write</w:t>
      </w:r>
      <w:r w:rsidRPr="00933EF5">
        <w:t xml:space="preserve"> “</w:t>
      </w:r>
      <w:r w:rsidRPr="00933EF5">
        <w:rPr>
          <w:b/>
        </w:rPr>
        <w:t>VPLN</w:t>
      </w:r>
      <w:r w:rsidRPr="00933EF5">
        <w:t xml:space="preserve">” and </w:t>
      </w:r>
      <w:r>
        <w:t xml:space="preserve">the </w:t>
      </w:r>
      <w:r w:rsidRPr="00933EF5">
        <w:rPr>
          <w:b/>
        </w:rPr>
        <w:t>claim number</w:t>
      </w:r>
      <w:r>
        <w:t xml:space="preserve"> on the upper right hand corner of all backup documentation. </w:t>
      </w:r>
    </w:p>
    <w:p w14:paraId="25C85DBD" w14:textId="77777777" w:rsidR="00C40A1D" w:rsidRDefault="00C40A1D" w:rsidP="00C40A1D">
      <w:pPr>
        <w:pStyle w:val="ListParagraph"/>
        <w:numPr>
          <w:ilvl w:val="1"/>
          <w:numId w:val="42"/>
        </w:numPr>
        <w:rPr>
          <w:rStyle w:val="Hyperlink"/>
          <w:color w:val="000000" w:themeColor="text1"/>
          <w:u w:val="none"/>
        </w:rPr>
      </w:pPr>
      <w:r w:rsidRPr="00963D50">
        <w:rPr>
          <w:rStyle w:val="Hyperlink"/>
          <w:color w:val="000000" w:themeColor="text1"/>
          <w:u w:val="none"/>
        </w:rPr>
        <w:t xml:space="preserve">Please </w:t>
      </w:r>
      <w:r w:rsidRPr="00933EF5">
        <w:rPr>
          <w:rStyle w:val="Hyperlink"/>
          <w:b/>
          <w:color w:val="000000" w:themeColor="text1"/>
          <w:u w:val="none"/>
        </w:rPr>
        <w:t>do not</w:t>
      </w:r>
      <w:r w:rsidRPr="00963D50">
        <w:rPr>
          <w:rStyle w:val="Hyperlink"/>
          <w:color w:val="000000" w:themeColor="text1"/>
          <w:u w:val="none"/>
        </w:rPr>
        <w:t xml:space="preserve"> use staples. (This makes it easier for us to image the information to the claim file.)</w:t>
      </w:r>
    </w:p>
    <w:p w14:paraId="6FA53043" w14:textId="77777777" w:rsidR="00F51361" w:rsidRDefault="00F51361" w:rsidP="00F51361">
      <w:pPr>
        <w:pStyle w:val="ListParagraph"/>
        <w:numPr>
          <w:ilvl w:val="0"/>
          <w:numId w:val="42"/>
        </w:numPr>
        <w:spacing w:after="120" w:line="240" w:lineRule="auto"/>
        <w:ind w:left="1440"/>
        <w:contextualSpacing w:val="0"/>
      </w:pPr>
      <w:r>
        <w:t>To send them to the claim file, you can either:</w:t>
      </w:r>
    </w:p>
    <w:p w14:paraId="2F39662A" w14:textId="77777777" w:rsidR="00F51361" w:rsidRDefault="00F51361" w:rsidP="00F51361">
      <w:pPr>
        <w:pStyle w:val="ListParagraph"/>
        <w:numPr>
          <w:ilvl w:val="2"/>
          <w:numId w:val="42"/>
        </w:numPr>
        <w:spacing w:after="120" w:line="240" w:lineRule="auto"/>
        <w:contextualSpacing w:val="0"/>
      </w:pPr>
      <w:r>
        <w:t>Mail documents to the address on the top left corner of the form.</w:t>
      </w:r>
    </w:p>
    <w:p w14:paraId="78BBD69F" w14:textId="6011E927" w:rsidR="00C40A1D" w:rsidRDefault="00F51361" w:rsidP="002C725C">
      <w:pPr>
        <w:pStyle w:val="ListParagraph"/>
        <w:numPr>
          <w:ilvl w:val="2"/>
          <w:numId w:val="43"/>
        </w:numPr>
        <w:ind w:left="2160"/>
      </w:pPr>
      <w:r>
        <w:t xml:space="preserve">Fax documents to </w:t>
      </w:r>
      <w:r w:rsidRPr="00F51361">
        <w:rPr>
          <w:b/>
        </w:rPr>
        <w:t>360-902-4567</w:t>
      </w:r>
      <w:r>
        <w:t>.</w:t>
      </w:r>
    </w:p>
    <w:p w14:paraId="3AE8C4BC" w14:textId="1E49A69C" w:rsidR="001B60ED" w:rsidRPr="001F662D" w:rsidRDefault="001B60ED" w:rsidP="00430F9C">
      <w:pPr>
        <w:pStyle w:val="Heading2"/>
        <w:spacing w:after="120"/>
      </w:pPr>
      <w:bookmarkStart w:id="30" w:name="_Toc156398445"/>
      <w:r w:rsidRPr="001F662D">
        <w:t>How do I get paid?</w:t>
      </w:r>
      <w:bookmarkEnd w:id="30"/>
    </w:p>
    <w:p w14:paraId="26525344" w14:textId="1CE8CCDA" w:rsidR="004A0B3F" w:rsidRDefault="004A0B3F" w:rsidP="00885AD9">
      <w:pPr>
        <w:pStyle w:val="Heading3"/>
        <w:rPr>
          <w:rStyle w:val="Heading3Char"/>
        </w:rPr>
      </w:pPr>
      <w:bookmarkStart w:id="31" w:name="_Toc156398446"/>
      <w:r>
        <w:rPr>
          <w:rStyle w:val="Heading3Char"/>
        </w:rPr>
        <w:t>Choose direct deposit o</w:t>
      </w:r>
      <w:r w:rsidR="004358DD">
        <w:rPr>
          <w:rStyle w:val="Heading3Char"/>
        </w:rPr>
        <w:t>r</w:t>
      </w:r>
      <w:r>
        <w:rPr>
          <w:rStyle w:val="Heading3Char"/>
        </w:rPr>
        <w:t xml:space="preserve"> mail:</w:t>
      </w:r>
      <w:bookmarkEnd w:id="31"/>
    </w:p>
    <w:p w14:paraId="23ADD191" w14:textId="30DAD413" w:rsidR="004A0B3F" w:rsidRDefault="00F44840" w:rsidP="004358DD">
      <w:pPr>
        <w:pStyle w:val="ListParagraph"/>
        <w:numPr>
          <w:ilvl w:val="0"/>
          <w:numId w:val="32"/>
        </w:numPr>
        <w:spacing w:after="120" w:line="240" w:lineRule="auto"/>
      </w:pPr>
      <w:r>
        <w:t>Log in to your ProviderOne account. Update your payment preferences to</w:t>
      </w:r>
      <w:r w:rsidRPr="005A33EE">
        <w:rPr>
          <w:rFonts w:cstheme="minorHAnsi"/>
        </w:rPr>
        <w:t xml:space="preserve"> </w:t>
      </w:r>
      <w:r w:rsidRPr="001B01AB">
        <w:rPr>
          <w:rFonts w:cstheme="minorHAnsi"/>
        </w:rPr>
        <w:t>receive payments electronically through Electronic Funds Transfer (EFT)</w:t>
      </w:r>
      <w:r>
        <w:rPr>
          <w:rFonts w:cstheme="minorHAnsi"/>
        </w:rPr>
        <w:t>.</w:t>
      </w:r>
      <w:r>
        <w:t xml:space="preserve"> </w:t>
      </w:r>
      <w:r w:rsidR="004358DD">
        <w:t>This is the fastest way to receive payment.</w:t>
      </w:r>
    </w:p>
    <w:p w14:paraId="19526C58" w14:textId="10BA1F40" w:rsidR="004A0B3F" w:rsidRDefault="004358DD" w:rsidP="004358DD">
      <w:pPr>
        <w:pStyle w:val="ListParagraph"/>
        <w:numPr>
          <w:ilvl w:val="0"/>
          <w:numId w:val="32"/>
        </w:numPr>
        <w:spacing w:after="120" w:line="240" w:lineRule="auto"/>
      </w:pPr>
      <w:r>
        <w:t>If direct deposit is not selected</w:t>
      </w:r>
      <w:r w:rsidR="00CE4EDD">
        <w:t>,</w:t>
      </w:r>
      <w:r>
        <w:t xml:space="preserve"> paper checks </w:t>
      </w:r>
      <w:r w:rsidR="00CE4EDD">
        <w:t xml:space="preserve">(called a “warrant”) </w:t>
      </w:r>
      <w:r>
        <w:t>wi</w:t>
      </w:r>
      <w:r w:rsidR="00CE4EDD">
        <w:t>ll</w:t>
      </w:r>
      <w:r>
        <w:t xml:space="preserve"> be mail</w:t>
      </w:r>
      <w:r w:rsidR="00F47110">
        <w:t>ed</w:t>
      </w:r>
      <w:r>
        <w:t xml:space="preserve"> to the provider.</w:t>
      </w:r>
    </w:p>
    <w:p w14:paraId="1D9EA6EF" w14:textId="77777777" w:rsidR="00885AD9" w:rsidRDefault="001B60ED" w:rsidP="00885AD9">
      <w:pPr>
        <w:pStyle w:val="Heading3"/>
        <w:rPr>
          <w:rStyle w:val="Heading3Char"/>
        </w:rPr>
      </w:pPr>
      <w:bookmarkStart w:id="32" w:name="_Toc156398447"/>
      <w:r w:rsidRPr="00885AD9">
        <w:rPr>
          <w:rStyle w:val="Heading3Char"/>
        </w:rPr>
        <w:t>When do bills process?</w:t>
      </w:r>
      <w:bookmarkEnd w:id="32"/>
    </w:p>
    <w:p w14:paraId="0ED03EB6" w14:textId="48B6887B" w:rsidR="001B60ED" w:rsidRPr="00D22A12" w:rsidRDefault="001B60ED" w:rsidP="00430F9C">
      <w:pPr>
        <w:spacing w:after="120" w:line="240" w:lineRule="auto"/>
        <w:ind w:left="360"/>
      </w:pPr>
      <w:r w:rsidRPr="00F446F8">
        <w:t xml:space="preserve">Bills process every two weeks </w:t>
      </w:r>
      <w:r w:rsidRPr="00D22A12">
        <w:t xml:space="preserve">on Friday and payments go out the following week. </w:t>
      </w:r>
      <w:r>
        <w:t xml:space="preserve">See the </w:t>
      </w:r>
      <w:r w:rsidRPr="00D22A12">
        <w:t xml:space="preserve">calendar at </w:t>
      </w:r>
      <w:hyperlink r:id="rId32" w:history="1">
        <w:r w:rsidRPr="00D22A12">
          <w:rPr>
            <w:rStyle w:val="Hyperlink"/>
          </w:rPr>
          <w:t>Payment Status</w:t>
        </w:r>
      </w:hyperlink>
      <w:r w:rsidRPr="00D22A12">
        <w:rPr>
          <w:rStyle w:val="Hyperlink"/>
        </w:rPr>
        <w:t>.</w:t>
      </w:r>
    </w:p>
    <w:p w14:paraId="7AE98C59" w14:textId="77777777" w:rsidR="00430F9C" w:rsidRDefault="001B60ED" w:rsidP="00885AD9">
      <w:pPr>
        <w:pStyle w:val="Heading3"/>
      </w:pPr>
      <w:bookmarkStart w:id="33" w:name="_Toc156398448"/>
      <w:r w:rsidRPr="001B60ED">
        <w:rPr>
          <w:rStyle w:val="Heading3Char"/>
        </w:rPr>
        <w:lastRenderedPageBreak/>
        <w:t>How do I find out what has been paid?</w:t>
      </w:r>
      <w:bookmarkEnd w:id="33"/>
      <w:r w:rsidRPr="001B60ED">
        <w:rPr>
          <w:rStyle w:val="Heading3Char"/>
        </w:rPr>
        <w:t xml:space="preserve"> </w:t>
      </w:r>
      <w:r>
        <w:t xml:space="preserve"> </w:t>
      </w:r>
    </w:p>
    <w:p w14:paraId="406F001C" w14:textId="77777777" w:rsidR="00885AD9" w:rsidRPr="00933EF5" w:rsidRDefault="00885AD9" w:rsidP="00885AD9">
      <w:pPr>
        <w:pStyle w:val="CommentText"/>
        <w:spacing w:after="120"/>
        <w:ind w:left="360"/>
        <w:rPr>
          <w:sz w:val="22"/>
          <w:szCs w:val="22"/>
        </w:rPr>
      </w:pPr>
      <w:r w:rsidRPr="00933EF5">
        <w:rPr>
          <w:sz w:val="22"/>
          <w:szCs w:val="22"/>
        </w:rPr>
        <w:t xml:space="preserve">L&amp;I provides Remittance Advice, also called an Explanation of Benefits (EOB.) This is a statement of what L&amp;I paid, what is pending, and what was denied with the reason for denial. </w:t>
      </w:r>
    </w:p>
    <w:p w14:paraId="7D63FC46" w14:textId="77777777" w:rsidR="00885AD9" w:rsidRPr="00933EF5" w:rsidRDefault="00885AD9" w:rsidP="00885AD9">
      <w:pPr>
        <w:pStyle w:val="CommentText"/>
        <w:spacing w:after="120"/>
        <w:ind w:left="360"/>
        <w:rPr>
          <w:sz w:val="22"/>
          <w:szCs w:val="22"/>
        </w:rPr>
      </w:pPr>
      <w:r w:rsidRPr="00933EF5">
        <w:rPr>
          <w:sz w:val="22"/>
          <w:szCs w:val="22"/>
        </w:rPr>
        <w:t xml:space="preserve">You can access your Remittance Advice online via your Provider Express Billing </w:t>
      </w:r>
      <w:r>
        <w:rPr>
          <w:sz w:val="22"/>
          <w:szCs w:val="22"/>
        </w:rPr>
        <w:t xml:space="preserve">(PEB) </w:t>
      </w:r>
      <w:r w:rsidRPr="00933EF5">
        <w:rPr>
          <w:sz w:val="22"/>
          <w:szCs w:val="22"/>
        </w:rPr>
        <w:t xml:space="preserve">account or attached to your check (warrant) and Payment Order.  These statements are only mailed to the Provider account address and cannot be sent to a third party. </w:t>
      </w:r>
    </w:p>
    <w:p w14:paraId="7FD1FBEB" w14:textId="19C38416" w:rsidR="00885AD9" w:rsidRPr="00FB3CFB" w:rsidRDefault="00885AD9" w:rsidP="00885AD9">
      <w:pPr>
        <w:pStyle w:val="CommentText"/>
        <w:spacing w:after="120"/>
        <w:ind w:left="360"/>
        <w:rPr>
          <w:sz w:val="22"/>
          <w:szCs w:val="22"/>
        </w:rPr>
      </w:pPr>
      <w:r w:rsidRPr="00933EF5">
        <w:rPr>
          <w:sz w:val="22"/>
          <w:szCs w:val="22"/>
        </w:rPr>
        <w:t xml:space="preserve">To understand your Remittance Advice, refer to the </w:t>
      </w:r>
      <w:hyperlink r:id="rId33" w:history="1">
        <w:r w:rsidRPr="00933EF5">
          <w:rPr>
            <w:rStyle w:val="Hyperlink"/>
            <w:sz w:val="22"/>
            <w:szCs w:val="22"/>
          </w:rPr>
          <w:t>General Billing Guide</w:t>
        </w:r>
      </w:hyperlink>
      <w:r w:rsidRPr="00933EF5">
        <w:rPr>
          <w:color w:val="FF0000"/>
          <w:sz w:val="22"/>
          <w:szCs w:val="22"/>
        </w:rPr>
        <w:t xml:space="preserve"> </w:t>
      </w:r>
      <w:r w:rsidRPr="00933EF5">
        <w:rPr>
          <w:sz w:val="22"/>
          <w:szCs w:val="22"/>
        </w:rPr>
        <w:t>pages 9 through 16.</w:t>
      </w:r>
    </w:p>
    <w:p w14:paraId="35BA5531" w14:textId="66B88CA1" w:rsidR="00885AD9" w:rsidRPr="00933EF5" w:rsidRDefault="00885AD9" w:rsidP="00885AD9">
      <w:pPr>
        <w:pStyle w:val="CommentText"/>
        <w:spacing w:after="120"/>
        <w:ind w:left="360"/>
        <w:rPr>
          <w:sz w:val="22"/>
          <w:szCs w:val="22"/>
        </w:rPr>
      </w:pPr>
      <w:r w:rsidRPr="00933EF5">
        <w:rPr>
          <w:sz w:val="22"/>
          <w:szCs w:val="22"/>
        </w:rPr>
        <w:t>A list of</w:t>
      </w:r>
      <w:r w:rsidR="00C12647">
        <w:rPr>
          <w:sz w:val="22"/>
          <w:szCs w:val="22"/>
        </w:rPr>
        <w:t xml:space="preserve"> relevant</w:t>
      </w:r>
      <w:r w:rsidRPr="00933EF5">
        <w:rPr>
          <w:sz w:val="22"/>
          <w:szCs w:val="22"/>
        </w:rPr>
        <w:t xml:space="preserve"> EOB codes (approval or denial reasons)</w:t>
      </w:r>
      <w:r w:rsidR="00C12647">
        <w:rPr>
          <w:sz w:val="22"/>
          <w:szCs w:val="22"/>
        </w:rPr>
        <w:t xml:space="preserve"> are listed in the last pages of each Remittance Advice. All EOB codes are</w:t>
      </w:r>
      <w:r w:rsidRPr="00933EF5">
        <w:rPr>
          <w:sz w:val="22"/>
          <w:szCs w:val="22"/>
        </w:rPr>
        <w:t xml:space="preserve"> available at </w:t>
      </w:r>
      <w:hyperlink r:id="rId34" w:history="1">
        <w:r w:rsidRPr="00933EF5">
          <w:rPr>
            <w:rStyle w:val="Hyperlink"/>
            <w:sz w:val="22"/>
            <w:szCs w:val="22"/>
          </w:rPr>
          <w:t>Explanation of Benefits (EOB) Lookup (wa.gov)</w:t>
        </w:r>
      </w:hyperlink>
    </w:p>
    <w:p w14:paraId="25B1D2A8" w14:textId="6F6B5455" w:rsidR="001B60ED" w:rsidRPr="001F662D" w:rsidRDefault="001B60ED" w:rsidP="001B60ED">
      <w:pPr>
        <w:pStyle w:val="Heading3"/>
      </w:pPr>
      <w:bookmarkStart w:id="34" w:name="_Toc156398449"/>
      <w:r w:rsidRPr="001F662D">
        <w:t>What if I need to re-submit a bill?</w:t>
      </w:r>
      <w:bookmarkEnd w:id="34"/>
    </w:p>
    <w:p w14:paraId="23A6A225" w14:textId="77777777" w:rsidR="0078653C" w:rsidRDefault="0078653C" w:rsidP="00094063">
      <w:pPr>
        <w:pStyle w:val="CommentText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If you believe L&amp;I adjusted or denied a bill in error, you can re-submit your bill. Be sure to use the same dates of service as your original bill so L&amp;I can match the bills.</w:t>
      </w:r>
    </w:p>
    <w:p w14:paraId="4AA73BFC" w14:textId="77777777" w:rsidR="0078653C" w:rsidRDefault="0078653C" w:rsidP="00094063">
      <w:pPr>
        <w:pStyle w:val="CommentText"/>
        <w:rPr>
          <w:sz w:val="22"/>
          <w:szCs w:val="22"/>
        </w:rPr>
      </w:pPr>
      <w:r>
        <w:rPr>
          <w:sz w:val="22"/>
          <w:szCs w:val="22"/>
        </w:rPr>
        <w:t>To submit your adjustment via:</w:t>
      </w:r>
    </w:p>
    <w:p w14:paraId="0CB50486" w14:textId="77777777" w:rsidR="0078653C" w:rsidRPr="0009096D" w:rsidRDefault="0078653C" w:rsidP="0078653C">
      <w:pPr>
        <w:numPr>
          <w:ilvl w:val="0"/>
          <w:numId w:val="13"/>
        </w:numPr>
        <w:shd w:val="clear" w:color="auto" w:fill="FFFFFF"/>
        <w:spacing w:before="120" w:after="120" w:line="240" w:lineRule="auto"/>
        <w:ind w:left="1080"/>
        <w:rPr>
          <w:rFonts w:cstheme="minorHAnsi"/>
          <w:color w:val="464753"/>
        </w:rPr>
      </w:pPr>
      <w:r w:rsidRPr="00774A7A">
        <w:rPr>
          <w:rFonts w:cstheme="minorHAnsi"/>
        </w:rPr>
        <w:t>Direct Entry – Follow the instructions in the </w:t>
      </w:r>
      <w:hyperlink r:id="rId35" w:tgtFrame="_blank" w:history="1">
        <w:r w:rsidRPr="0009096D">
          <w:rPr>
            <w:rStyle w:val="Hyperlink"/>
            <w:rFonts w:cstheme="minorHAnsi"/>
            <w:color w:val="0074CC"/>
          </w:rPr>
          <w:t>Adjust, Submit, or Void a Direct Entry Bill</w:t>
        </w:r>
      </w:hyperlink>
      <w:r w:rsidRPr="0009096D">
        <w:rPr>
          <w:rFonts w:cstheme="minorHAnsi"/>
          <w:color w:val="464753"/>
        </w:rPr>
        <w:t> (</w:t>
      </w:r>
      <w:r w:rsidRPr="00774A7A">
        <w:rPr>
          <w:rFonts w:cstheme="minorHAnsi"/>
        </w:rPr>
        <w:t>F245-437-000) document. For more information about billing electronically, please visit our</w:t>
      </w:r>
      <w:r w:rsidRPr="0009096D">
        <w:rPr>
          <w:rFonts w:cstheme="minorHAnsi"/>
          <w:color w:val="464753"/>
        </w:rPr>
        <w:t> </w:t>
      </w:r>
      <w:hyperlink r:id="rId36" w:history="1">
        <w:r w:rsidRPr="0009096D">
          <w:rPr>
            <w:rStyle w:val="Hyperlink"/>
            <w:rFonts w:cstheme="minorHAnsi"/>
            <w:color w:val="0074CC"/>
          </w:rPr>
          <w:t>Provider Express Billing (PEB)</w:t>
        </w:r>
      </w:hyperlink>
      <w:r w:rsidRPr="0009096D">
        <w:rPr>
          <w:rFonts w:cstheme="minorHAnsi"/>
          <w:color w:val="464753"/>
        </w:rPr>
        <w:t> </w:t>
      </w:r>
      <w:r w:rsidRPr="00774A7A">
        <w:rPr>
          <w:rFonts w:cstheme="minorHAnsi"/>
        </w:rPr>
        <w:t>page.</w:t>
      </w:r>
    </w:p>
    <w:p w14:paraId="177B3138" w14:textId="77777777" w:rsidR="0078653C" w:rsidRPr="0009096D" w:rsidRDefault="0078653C" w:rsidP="0078653C">
      <w:pPr>
        <w:numPr>
          <w:ilvl w:val="0"/>
          <w:numId w:val="13"/>
        </w:numPr>
        <w:shd w:val="clear" w:color="auto" w:fill="FFFFFF"/>
        <w:spacing w:before="120" w:after="120" w:line="240" w:lineRule="auto"/>
        <w:ind w:left="1080"/>
        <w:rPr>
          <w:rFonts w:cstheme="minorHAnsi"/>
          <w:color w:val="464753"/>
        </w:rPr>
      </w:pPr>
      <w:r w:rsidRPr="00774A7A">
        <w:rPr>
          <w:rFonts w:cstheme="minorHAnsi"/>
        </w:rPr>
        <w:t>Paper – Complete a </w:t>
      </w:r>
      <w:hyperlink r:id="rId37" w:tgtFrame="_blank" w:history="1">
        <w:r w:rsidRPr="0009096D">
          <w:rPr>
            <w:rStyle w:val="Hyperlink"/>
            <w:rFonts w:cstheme="minorHAnsi"/>
            <w:color w:val="0074CC"/>
          </w:rPr>
          <w:t>Provider’s Request for Adjustment</w:t>
        </w:r>
      </w:hyperlink>
      <w:r w:rsidRPr="0009096D">
        <w:rPr>
          <w:rFonts w:cstheme="minorHAnsi"/>
          <w:color w:val="464753"/>
        </w:rPr>
        <w:t> </w:t>
      </w:r>
      <w:r w:rsidRPr="00774A7A">
        <w:rPr>
          <w:rFonts w:cstheme="minorHAnsi"/>
        </w:rPr>
        <w:t>form (F245-183-000).</w:t>
      </w:r>
    </w:p>
    <w:p w14:paraId="6C1BEF15" w14:textId="77777777" w:rsidR="0078653C" w:rsidRPr="00774A7A" w:rsidRDefault="0078653C" w:rsidP="0078653C">
      <w:pPr>
        <w:numPr>
          <w:ilvl w:val="0"/>
          <w:numId w:val="13"/>
        </w:numPr>
        <w:shd w:val="clear" w:color="auto" w:fill="FFFFFF"/>
        <w:spacing w:before="120" w:after="120" w:line="240" w:lineRule="auto"/>
        <w:ind w:left="1080"/>
        <w:rPr>
          <w:rFonts w:cstheme="minorHAnsi"/>
          <w:color w:val="464753"/>
        </w:rPr>
      </w:pPr>
      <w:r w:rsidRPr="00774A7A">
        <w:rPr>
          <w:rFonts w:cstheme="minorHAnsi"/>
        </w:rPr>
        <w:t>Clearinghouse or your own software - Submit an adjustment transaction through your clearinghouse or software program. If you need additional assistance, please contact your clearinghouse or software vendor.</w:t>
      </w:r>
    </w:p>
    <w:p w14:paraId="7CF550CA" w14:textId="6BA2394E" w:rsidR="00F2470C" w:rsidRPr="00F2470C" w:rsidRDefault="00F2470C" w:rsidP="00F2470C">
      <w:pPr>
        <w:keepNext/>
        <w:keepLines/>
        <w:spacing w:before="120" w:after="120" w:line="240" w:lineRule="auto"/>
        <w:outlineLvl w:val="1"/>
        <w:rPr>
          <w:rFonts w:asciiTheme="majorHAnsi" w:eastAsiaTheme="majorEastAsia" w:hAnsiTheme="majorHAnsi" w:cstheme="minorHAnsi"/>
          <w:color w:val="2E74B5" w:themeColor="accent1" w:themeShade="BF"/>
          <w:sz w:val="26"/>
          <w:szCs w:val="26"/>
        </w:rPr>
      </w:pPr>
      <w:bookmarkStart w:id="35" w:name="_Toc155097136"/>
      <w:bookmarkStart w:id="36" w:name="_Toc156398450"/>
      <w:r w:rsidRPr="00F2470C">
        <w:rPr>
          <w:rFonts w:asciiTheme="majorHAnsi" w:eastAsiaTheme="majorEastAsia" w:hAnsiTheme="majorHAnsi" w:cstheme="minorHAnsi"/>
          <w:color w:val="2E74B5" w:themeColor="accent1" w:themeShade="BF"/>
          <w:sz w:val="26"/>
          <w:szCs w:val="26"/>
        </w:rPr>
        <w:lastRenderedPageBreak/>
        <w:t>What if I need to reimburse L&amp;I?</w:t>
      </w:r>
      <w:bookmarkEnd w:id="35"/>
      <w:bookmarkEnd w:id="36"/>
    </w:p>
    <w:p w14:paraId="276CC749" w14:textId="77777777" w:rsidR="0078653C" w:rsidRDefault="0078653C" w:rsidP="0078653C">
      <w:pPr>
        <w:pStyle w:val="CommentText"/>
        <w:spacing w:before="12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If a school has been paid for a training period but the program ended early, the school may need to reimburse L&amp;I. For calculating refunds, refer to the </w:t>
      </w:r>
      <w:hyperlink r:id="rId38" w:history="1">
        <w:r>
          <w:rPr>
            <w:rStyle w:val="Hyperlink"/>
            <w:rFonts w:cstheme="minorHAnsi"/>
          </w:rPr>
          <w:t>School Billing Policy</w:t>
        </w:r>
      </w:hyperlink>
      <w:r>
        <w:rPr>
          <w:sz w:val="22"/>
          <w:szCs w:val="22"/>
        </w:rPr>
        <w:t>. If a refund is needed:</w:t>
      </w:r>
    </w:p>
    <w:p w14:paraId="13260A7F" w14:textId="77777777" w:rsidR="0078653C" w:rsidRPr="006F3E4A" w:rsidRDefault="0078653C" w:rsidP="0078653C">
      <w:pPr>
        <w:pStyle w:val="ListParagraph"/>
        <w:numPr>
          <w:ilvl w:val="0"/>
          <w:numId w:val="44"/>
        </w:numPr>
        <w:spacing w:after="120" w:line="240" w:lineRule="auto"/>
        <w:contextualSpacing w:val="0"/>
      </w:pPr>
      <w:r w:rsidRPr="006F3E4A">
        <w:t xml:space="preserve">Complete the form </w:t>
      </w:r>
      <w:hyperlink r:id="rId39" w:history="1">
        <w:r w:rsidRPr="006F3E4A">
          <w:rPr>
            <w:rStyle w:val="Hyperlink"/>
          </w:rPr>
          <w:t>F245-043-000 Refund Notification</w:t>
        </w:r>
      </w:hyperlink>
      <w:r w:rsidRPr="006F3E4A">
        <w:t>.</w:t>
      </w:r>
    </w:p>
    <w:p w14:paraId="356D6ED9" w14:textId="77777777" w:rsidR="0078653C" w:rsidRDefault="0078653C" w:rsidP="0078653C">
      <w:pPr>
        <w:pStyle w:val="ListParagraph"/>
        <w:numPr>
          <w:ilvl w:val="0"/>
          <w:numId w:val="44"/>
        </w:numPr>
        <w:spacing w:after="120" w:line="240" w:lineRule="auto"/>
        <w:contextualSpacing w:val="0"/>
      </w:pPr>
      <w:r w:rsidRPr="006F3E4A">
        <w:t>Mail the completed form with your refund check to L&amp;I at the address on the form.</w:t>
      </w:r>
      <w:r>
        <w:t xml:space="preserve"> </w:t>
      </w:r>
    </w:p>
    <w:p w14:paraId="424243F6" w14:textId="22C5B7BB" w:rsidR="0078653C" w:rsidRDefault="0078653C" w:rsidP="0078653C">
      <w:pPr>
        <w:pStyle w:val="CommentTex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 xml:space="preserve">Submit your refunds within 30 calendar days of a student’s official withdrawal or termination date. </w:t>
      </w:r>
    </w:p>
    <w:p w14:paraId="6231F396" w14:textId="03B665F3" w:rsidR="001B60ED" w:rsidRPr="00B36818" w:rsidRDefault="001B60ED" w:rsidP="001B60ED">
      <w:pPr>
        <w:pStyle w:val="Heading1"/>
        <w:rPr>
          <w:b/>
        </w:rPr>
      </w:pPr>
      <w:bookmarkStart w:id="37" w:name="_Toc156398451"/>
      <w:r w:rsidRPr="00B36818">
        <w:rPr>
          <w:b/>
        </w:rPr>
        <w:t>Wh</w:t>
      </w:r>
      <w:r w:rsidR="0067108D">
        <w:rPr>
          <w:b/>
        </w:rPr>
        <w:t>at if</w:t>
      </w:r>
      <w:r w:rsidRPr="00B36818">
        <w:rPr>
          <w:b/>
        </w:rPr>
        <w:t xml:space="preserve"> I have Billing Questions?</w:t>
      </w:r>
      <w:bookmarkEnd w:id="37"/>
    </w:p>
    <w:p w14:paraId="315A9E1B" w14:textId="77777777" w:rsidR="001B60ED" w:rsidRDefault="001B60ED" w:rsidP="00E404F3">
      <w:pPr>
        <w:pStyle w:val="Heading3"/>
        <w:spacing w:after="120"/>
      </w:pPr>
      <w:bookmarkStart w:id="38" w:name="_Toc156398452"/>
      <w:r>
        <w:t>L&amp;I websites</w:t>
      </w:r>
      <w:bookmarkEnd w:id="38"/>
    </w:p>
    <w:p w14:paraId="158D0652" w14:textId="0BBC406F" w:rsidR="008B1EBF" w:rsidRDefault="00094063" w:rsidP="008B1EBF">
      <w:pPr>
        <w:pStyle w:val="CommentText"/>
        <w:numPr>
          <w:ilvl w:val="0"/>
          <w:numId w:val="22"/>
        </w:numPr>
      </w:pPr>
      <w:hyperlink r:id="rId40" w:history="1">
        <w:r w:rsidR="00A11933" w:rsidRPr="00A11933">
          <w:rPr>
            <w:rStyle w:val="Hyperlink"/>
          </w:rPr>
          <w:t>Resources for Training Providers (wa.gov)</w:t>
        </w:r>
      </w:hyperlink>
    </w:p>
    <w:p w14:paraId="6CAC8B90" w14:textId="304FD634" w:rsidR="002C725C" w:rsidRPr="008B1EBF" w:rsidRDefault="0078653C" w:rsidP="0078653C">
      <w:pPr>
        <w:pStyle w:val="CommentText"/>
        <w:numPr>
          <w:ilvl w:val="0"/>
          <w:numId w:val="22"/>
        </w:numPr>
      </w:pPr>
      <w:r w:rsidRPr="0078653C">
        <w:t xml:space="preserve"> </w:t>
      </w:r>
      <w:r w:rsidRPr="0078653C">
        <w:rPr>
          <w:rStyle w:val="Hyperlink"/>
        </w:rPr>
        <w:t>School Billing, Cancellation and Refund Policy</w:t>
      </w:r>
    </w:p>
    <w:p w14:paraId="3F12A15E" w14:textId="77777777" w:rsidR="008B1EBF" w:rsidRDefault="00094063" w:rsidP="008B1EBF">
      <w:pPr>
        <w:pStyle w:val="CommentText"/>
        <w:numPr>
          <w:ilvl w:val="0"/>
          <w:numId w:val="22"/>
        </w:numPr>
      </w:pPr>
      <w:hyperlink r:id="rId41" w:history="1">
        <w:r w:rsidR="008B1EBF" w:rsidRPr="006C4953">
          <w:rPr>
            <w:color w:val="0000FF"/>
            <w:sz w:val="22"/>
            <w:szCs w:val="22"/>
            <w:u w:val="single"/>
          </w:rPr>
          <w:t>Submitting Bills and Reports (wa.gov)</w:t>
        </w:r>
      </w:hyperlink>
    </w:p>
    <w:p w14:paraId="48C571B5" w14:textId="77777777" w:rsidR="008B1EBF" w:rsidRDefault="00094063" w:rsidP="008B1EBF">
      <w:pPr>
        <w:pStyle w:val="CommentText"/>
        <w:numPr>
          <w:ilvl w:val="0"/>
          <w:numId w:val="22"/>
        </w:numPr>
      </w:pPr>
      <w:hyperlink r:id="rId42" w:history="1">
        <w:r w:rsidR="008B1EBF" w:rsidRPr="006C4953">
          <w:rPr>
            <w:color w:val="0000FF"/>
            <w:sz w:val="22"/>
            <w:szCs w:val="22"/>
            <w:u w:val="single"/>
          </w:rPr>
          <w:t>Getting a Payment Adjusted (wa.gov)</w:t>
        </w:r>
      </w:hyperlink>
    </w:p>
    <w:p w14:paraId="105852C9" w14:textId="59B1D717" w:rsidR="006C4953" w:rsidRDefault="00D24C19" w:rsidP="00E404F3">
      <w:pPr>
        <w:pStyle w:val="CommentText"/>
        <w:numPr>
          <w:ilvl w:val="0"/>
          <w:numId w:val="22"/>
        </w:numPr>
      </w:pPr>
      <w:r>
        <w:t xml:space="preserve">Bill </w:t>
      </w:r>
      <w:r w:rsidR="006C4953">
        <w:t>online</w:t>
      </w:r>
    </w:p>
    <w:p w14:paraId="7A0364E8" w14:textId="77777777" w:rsidR="00D24C19" w:rsidRPr="008B1EBF" w:rsidRDefault="00094063" w:rsidP="00D24C19">
      <w:pPr>
        <w:pStyle w:val="CommentText"/>
        <w:numPr>
          <w:ilvl w:val="1"/>
          <w:numId w:val="22"/>
        </w:numPr>
      </w:pPr>
      <w:hyperlink r:id="rId43" w:history="1">
        <w:r w:rsidR="00D24C19" w:rsidRPr="006C4953">
          <w:rPr>
            <w:color w:val="0000FF"/>
            <w:sz w:val="22"/>
            <w:szCs w:val="22"/>
            <w:u w:val="single"/>
          </w:rPr>
          <w:t>Provider Express Billing Sign In (wa.gov)</w:t>
        </w:r>
      </w:hyperlink>
    </w:p>
    <w:p w14:paraId="6330600A" w14:textId="7CF37CDD" w:rsidR="006C4953" w:rsidRDefault="00094063" w:rsidP="00E404F3">
      <w:pPr>
        <w:pStyle w:val="CommentText"/>
        <w:numPr>
          <w:ilvl w:val="1"/>
          <w:numId w:val="22"/>
        </w:numPr>
      </w:pPr>
      <w:hyperlink r:id="rId44" w:history="1">
        <w:r w:rsidR="006C4953" w:rsidRPr="006C4953">
          <w:rPr>
            <w:color w:val="0000FF"/>
            <w:sz w:val="22"/>
            <w:szCs w:val="22"/>
            <w:u w:val="single"/>
          </w:rPr>
          <w:t>Provider Express Billing (wa.gov)</w:t>
        </w:r>
      </w:hyperlink>
    </w:p>
    <w:p w14:paraId="783E9190" w14:textId="4AF7397F" w:rsidR="001B60ED" w:rsidRDefault="001B60ED" w:rsidP="001B60ED">
      <w:pPr>
        <w:pStyle w:val="Heading3"/>
      </w:pPr>
      <w:bookmarkStart w:id="39" w:name="_Toc156398453"/>
      <w:r>
        <w:t xml:space="preserve">Provider </w:t>
      </w:r>
      <w:r w:rsidR="0024288F">
        <w:t>Hotline</w:t>
      </w:r>
      <w:bookmarkEnd w:id="39"/>
    </w:p>
    <w:p w14:paraId="136343EA" w14:textId="42FD014F" w:rsidR="001B60ED" w:rsidRDefault="001B60ED" w:rsidP="006C4953">
      <w:pPr>
        <w:pStyle w:val="CommentText"/>
        <w:ind w:left="720"/>
      </w:pPr>
      <w:r>
        <w:t xml:space="preserve">Send an email to </w:t>
      </w:r>
      <w:hyperlink r:id="rId45" w:history="1">
        <w:r w:rsidR="00E63EE6" w:rsidRPr="00C95B0C">
          <w:rPr>
            <w:rStyle w:val="Hyperlink"/>
          </w:rPr>
          <w:t>PHL@lni.wa.gov</w:t>
        </w:r>
      </w:hyperlink>
      <w:r>
        <w:t xml:space="preserve">  </w:t>
      </w:r>
    </w:p>
    <w:p w14:paraId="6231328F" w14:textId="471FC3E4" w:rsidR="001B60ED" w:rsidRDefault="00CB4BD3" w:rsidP="0033165B">
      <w:pPr>
        <w:pStyle w:val="Heading3"/>
      </w:pPr>
      <w:bookmarkStart w:id="40" w:name="_Toc156398454"/>
      <w:r>
        <w:t>Option 2 Specialist</w:t>
      </w:r>
      <w:bookmarkEnd w:id="40"/>
    </w:p>
    <w:p w14:paraId="146D8DE4" w14:textId="457AA316" w:rsidR="0033165B" w:rsidRPr="00CB4BD3" w:rsidRDefault="00CB4BD3" w:rsidP="006C4953">
      <w:pPr>
        <w:pStyle w:val="ListParagraph"/>
        <w:spacing w:after="120" w:line="240" w:lineRule="auto"/>
        <w:rPr>
          <w:sz w:val="20"/>
          <w:szCs w:val="20"/>
        </w:rPr>
      </w:pPr>
      <w:r w:rsidRPr="00CB4BD3">
        <w:rPr>
          <w:sz w:val="20"/>
          <w:szCs w:val="20"/>
          <w:shd w:val="clear" w:color="auto" w:fill="FFFFFF"/>
        </w:rPr>
        <w:t xml:space="preserve">Call 360.902.9135 or email </w:t>
      </w:r>
      <w:hyperlink r:id="rId46" w:history="1">
        <w:r w:rsidRPr="00CB4BD3">
          <w:rPr>
            <w:rStyle w:val="Hyperlink"/>
            <w:sz w:val="20"/>
            <w:szCs w:val="20"/>
            <w:shd w:val="clear" w:color="auto" w:fill="FFFFFF"/>
          </w:rPr>
          <w:t>AskVIP@lni.wa.gov</w:t>
        </w:r>
      </w:hyperlink>
      <w:r w:rsidRPr="00CB4BD3">
        <w:rPr>
          <w:sz w:val="20"/>
          <w:szCs w:val="20"/>
          <w:shd w:val="clear" w:color="auto" w:fill="FFFFFF"/>
        </w:rPr>
        <w:t xml:space="preserve">. </w:t>
      </w:r>
    </w:p>
    <w:p w14:paraId="49E9138F" w14:textId="5FDBBF82" w:rsidR="001B60ED" w:rsidRDefault="00E404F3" w:rsidP="00E404F3">
      <w:pPr>
        <w:pStyle w:val="Heading3"/>
      </w:pPr>
      <w:bookmarkStart w:id="41" w:name="_Toc156398455"/>
      <w:r>
        <w:lastRenderedPageBreak/>
        <w:t>School Oversight Program</w:t>
      </w:r>
      <w:bookmarkEnd w:id="41"/>
      <w:r>
        <w:t xml:space="preserve"> </w:t>
      </w:r>
    </w:p>
    <w:p w14:paraId="1E1AB119" w14:textId="4C8D5E3E" w:rsidR="00E404F3" w:rsidRDefault="00523203" w:rsidP="00E404F3">
      <w:pPr>
        <w:spacing w:after="120" w:line="240" w:lineRule="auto"/>
        <w:ind w:left="720"/>
      </w:pPr>
      <w:r>
        <w:t xml:space="preserve">Send an email to the </w:t>
      </w:r>
      <w:hyperlink r:id="rId47" w:history="1">
        <w:r w:rsidR="00E404F3" w:rsidRPr="0000153D">
          <w:rPr>
            <w:rStyle w:val="Hyperlink"/>
          </w:rPr>
          <w:t>SchoolOversightProgram@LNI.wa.gov</w:t>
        </w:r>
      </w:hyperlink>
      <w:r w:rsidR="00E404F3">
        <w:t xml:space="preserve"> </w:t>
      </w:r>
    </w:p>
    <w:p w14:paraId="1A51F5FD" w14:textId="77777777" w:rsidR="001B60ED" w:rsidRDefault="001B60ED" w:rsidP="001B60ED">
      <w:pPr>
        <w:spacing w:after="120" w:line="240" w:lineRule="auto"/>
      </w:pPr>
    </w:p>
    <w:p w14:paraId="5556A6ED" w14:textId="0C8D7DCF" w:rsidR="001B60ED" w:rsidRPr="00B36818" w:rsidRDefault="006A1FD3" w:rsidP="0024288F">
      <w:pPr>
        <w:pStyle w:val="Heading1"/>
        <w:shd w:val="clear" w:color="auto" w:fill="F2F2F2" w:themeFill="background1" w:themeFillShade="F2"/>
        <w:spacing w:after="240"/>
        <w:rPr>
          <w:b/>
        </w:rPr>
      </w:pPr>
      <w:bookmarkStart w:id="42" w:name="_Toc156398456"/>
      <w:r w:rsidRPr="00B36818">
        <w:rPr>
          <w:b/>
        </w:rPr>
        <w:t>Glossary</w:t>
      </w:r>
      <w:bookmarkEnd w:id="42"/>
      <w:r w:rsidRPr="00B36818">
        <w:rPr>
          <w:b/>
        </w:rPr>
        <w:t xml:space="preserve"> </w:t>
      </w:r>
    </w:p>
    <w:p w14:paraId="7BB2A566" w14:textId="7ABDBBF9" w:rsidR="00706F69" w:rsidRDefault="00706F69" w:rsidP="00706F69">
      <w:pPr>
        <w:pStyle w:val="ListParagraph"/>
        <w:numPr>
          <w:ilvl w:val="0"/>
          <w:numId w:val="36"/>
        </w:numPr>
        <w:spacing w:before="120" w:after="120"/>
        <w:contextualSpacing w:val="0"/>
      </w:pPr>
      <w:r w:rsidRPr="00933EF5">
        <w:rPr>
          <w:b/>
        </w:rPr>
        <w:t>Authorization Letter</w:t>
      </w:r>
      <w:r>
        <w:t xml:space="preserve"> – Documents a worker’s Option 2 training benefits including</w:t>
      </w:r>
      <w:r>
        <w:rPr>
          <w:rFonts w:eastAsia="Times New Roman" w:cstheme="minorHAnsi"/>
          <w:bCs/>
        </w:rPr>
        <w:t xml:space="preserve"> L&amp;I-authorized training sites,</w:t>
      </w:r>
      <w:r w:rsidRPr="00F27122">
        <w:rPr>
          <w:rFonts w:eastAsia="Times New Roman" w:cstheme="minorHAnsi"/>
          <w:bCs/>
        </w:rPr>
        <w:t xml:space="preserve"> dollar </w:t>
      </w:r>
      <w:r>
        <w:rPr>
          <w:rFonts w:eastAsia="Times New Roman" w:cstheme="minorHAnsi"/>
          <w:bCs/>
        </w:rPr>
        <w:t>limits</w:t>
      </w:r>
      <w:r w:rsidRPr="00F27122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Cs/>
        </w:rPr>
        <w:t>and date span</w:t>
      </w:r>
      <w:r w:rsidR="00360493">
        <w:rPr>
          <w:rFonts w:eastAsia="Times New Roman" w:cstheme="minorHAnsi"/>
          <w:bCs/>
        </w:rPr>
        <w:t>s</w:t>
      </w:r>
      <w:r w:rsidRPr="00F27122">
        <w:rPr>
          <w:rFonts w:eastAsia="Times New Roman" w:cstheme="minorHAnsi"/>
          <w:bCs/>
        </w:rPr>
        <w:t>.</w:t>
      </w:r>
    </w:p>
    <w:p w14:paraId="0F804726" w14:textId="77777777" w:rsidR="00706F69" w:rsidRDefault="00706F69" w:rsidP="00706F69">
      <w:pPr>
        <w:pStyle w:val="ListParagraph"/>
        <w:numPr>
          <w:ilvl w:val="0"/>
          <w:numId w:val="36"/>
        </w:numPr>
        <w:spacing w:before="120" w:after="120"/>
        <w:contextualSpacing w:val="0"/>
      </w:pPr>
      <w:r w:rsidRPr="00933EF5">
        <w:rPr>
          <w:b/>
        </w:rPr>
        <w:t>Billing Code</w:t>
      </w:r>
      <w:r>
        <w:t xml:space="preserve"> – The </w:t>
      </w:r>
      <w:r w:rsidRPr="007B006B">
        <w:t>terms Billing Code, Procedure Code, Training Code, and Retraining Code are</w:t>
      </w:r>
      <w:r>
        <w:t xml:space="preserve"> used interchangeably, depending on the on L&amp;I form.</w:t>
      </w:r>
    </w:p>
    <w:p w14:paraId="4736317B" w14:textId="77777777" w:rsidR="00706F69" w:rsidRDefault="00706F69" w:rsidP="00706F69">
      <w:pPr>
        <w:pStyle w:val="ListParagraph"/>
        <w:numPr>
          <w:ilvl w:val="0"/>
          <w:numId w:val="36"/>
        </w:numPr>
        <w:spacing w:before="120" w:after="120"/>
        <w:contextualSpacing w:val="0"/>
      </w:pPr>
      <w:r w:rsidRPr="00933EF5">
        <w:rPr>
          <w:b/>
        </w:rPr>
        <w:t>Encumbrance Form</w:t>
      </w:r>
      <w:r>
        <w:t xml:space="preserve"> -- D</w:t>
      </w:r>
      <w:r w:rsidRPr="00F27122">
        <w:rPr>
          <w:rFonts w:eastAsia="Times New Roman" w:cstheme="minorHAnsi"/>
          <w:bCs/>
        </w:rPr>
        <w:t xml:space="preserve">ocuments </w:t>
      </w:r>
      <w:r>
        <w:rPr>
          <w:rFonts w:eastAsia="Times New Roman" w:cstheme="minorHAnsi"/>
          <w:bCs/>
        </w:rPr>
        <w:t xml:space="preserve">a worker’s Option 1 training benefits including L&amp;I authorized </w:t>
      </w:r>
      <w:r w:rsidRPr="00F27122">
        <w:rPr>
          <w:rFonts w:eastAsia="Times New Roman" w:cstheme="minorHAnsi"/>
          <w:bCs/>
        </w:rPr>
        <w:t>training sites</w:t>
      </w:r>
      <w:r>
        <w:rPr>
          <w:rFonts w:eastAsia="Times New Roman" w:cstheme="minorHAnsi"/>
          <w:bCs/>
        </w:rPr>
        <w:t>, dollar limits and date spans.</w:t>
      </w:r>
    </w:p>
    <w:p w14:paraId="051509C3" w14:textId="77777777" w:rsidR="00706F69" w:rsidRDefault="00706F69" w:rsidP="00706F69">
      <w:pPr>
        <w:pStyle w:val="ListParagraph"/>
        <w:numPr>
          <w:ilvl w:val="0"/>
          <w:numId w:val="36"/>
        </w:numPr>
        <w:spacing w:before="120" w:after="120"/>
        <w:contextualSpacing w:val="0"/>
      </w:pPr>
      <w:r w:rsidRPr="00933EF5">
        <w:rPr>
          <w:b/>
        </w:rPr>
        <w:t>Explanation of Benefits (EOB)</w:t>
      </w:r>
      <w:r>
        <w:t xml:space="preserve"> – Also known as the Remittance Advice. </w:t>
      </w:r>
      <w:r w:rsidRPr="00933EF5">
        <w:t>This is a statement of what L&amp;I paid, what is pending, and what was denied with the reason for denial.</w:t>
      </w:r>
    </w:p>
    <w:p w14:paraId="13243BA9" w14:textId="77777777" w:rsidR="00706F69" w:rsidRPr="00933EF5" w:rsidRDefault="00094063" w:rsidP="00706F69">
      <w:pPr>
        <w:pStyle w:val="ListParagraph"/>
        <w:numPr>
          <w:ilvl w:val="0"/>
          <w:numId w:val="36"/>
        </w:numPr>
        <w:spacing w:before="120" w:after="120" w:line="240" w:lineRule="auto"/>
        <w:contextualSpacing w:val="0"/>
        <w:rPr>
          <w:rFonts w:cstheme="minorHAnsi"/>
          <w:b/>
        </w:rPr>
      </w:pPr>
      <w:hyperlink r:id="rId48" w:history="1">
        <w:r w:rsidR="00706F69" w:rsidRPr="00AC3C55">
          <w:rPr>
            <w:color w:val="0000FF"/>
            <w:u w:val="single"/>
          </w:rPr>
          <w:t>Labor &amp; Industries (L&amp;I), Washington State</w:t>
        </w:r>
      </w:hyperlink>
      <w:r w:rsidR="00706F69">
        <w:rPr>
          <w:rFonts w:cstheme="minorHAnsi"/>
          <w:b/>
        </w:rPr>
        <w:t xml:space="preserve"> - </w:t>
      </w:r>
      <w:r w:rsidR="00706F69" w:rsidRPr="00FB7D08">
        <w:t>L&amp;I</w:t>
      </w:r>
      <w:r w:rsidR="00706F69">
        <w:t xml:space="preserve"> administers worker’s compensation benefits for workers injured on the job in Washington State.  </w:t>
      </w:r>
    </w:p>
    <w:p w14:paraId="4E0F219E" w14:textId="77777777" w:rsidR="00706F69" w:rsidRDefault="00706F69" w:rsidP="00706F69">
      <w:pPr>
        <w:pStyle w:val="ListParagraph"/>
        <w:numPr>
          <w:ilvl w:val="0"/>
          <w:numId w:val="36"/>
        </w:numPr>
      </w:pPr>
      <w:r w:rsidRPr="0044506B">
        <w:rPr>
          <w:b/>
        </w:rPr>
        <w:t>Option 1</w:t>
      </w:r>
      <w:r>
        <w:rPr>
          <w:b/>
        </w:rPr>
        <w:t xml:space="preserve"> training benefit</w:t>
      </w:r>
      <w:r w:rsidRPr="0044506B">
        <w:rPr>
          <w:b/>
        </w:rPr>
        <w:t xml:space="preserve">: </w:t>
      </w:r>
      <w:r>
        <w:t xml:space="preserve">The worker chooses to follow the approved L&amp;I retraining plan and continues working with the VRC. </w:t>
      </w:r>
    </w:p>
    <w:p w14:paraId="358993F9" w14:textId="77777777" w:rsidR="00706F69" w:rsidRDefault="00706F69" w:rsidP="00706F69">
      <w:pPr>
        <w:pStyle w:val="ListParagraph"/>
        <w:numPr>
          <w:ilvl w:val="0"/>
          <w:numId w:val="36"/>
        </w:numPr>
      </w:pPr>
      <w:r w:rsidRPr="0044506B">
        <w:rPr>
          <w:b/>
        </w:rPr>
        <w:t>Option 2</w:t>
      </w:r>
      <w:r>
        <w:rPr>
          <w:b/>
        </w:rPr>
        <w:t xml:space="preserve"> training benefit</w:t>
      </w:r>
      <w:r w:rsidRPr="0044506B">
        <w:rPr>
          <w:b/>
        </w:rPr>
        <w:t>:</w:t>
      </w:r>
      <w:r>
        <w:t xml:space="preserve"> The worker chooses their own training path.  L&amp;I authorizes limited funds they can use at any L&amp;I approved training provider within five years.</w:t>
      </w:r>
    </w:p>
    <w:p w14:paraId="79FE8EAC" w14:textId="77777777" w:rsidR="00706F69" w:rsidRPr="00DC6178" w:rsidRDefault="00706F69" w:rsidP="00706F69">
      <w:pPr>
        <w:pStyle w:val="ListParagraph"/>
        <w:numPr>
          <w:ilvl w:val="0"/>
          <w:numId w:val="36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t>Option 2 Specialist</w:t>
      </w:r>
      <w:r w:rsidRPr="00DC6178">
        <w:rPr>
          <w:rFonts w:cstheme="minorHAnsi"/>
        </w:rPr>
        <w:t xml:space="preserve"> – </w:t>
      </w:r>
      <w:r>
        <w:rPr>
          <w:rFonts w:cstheme="minorHAnsi"/>
        </w:rPr>
        <w:t>An L&amp;I employee specializing in Option 2 training benefits. They create the Authorization Letter and are a resource for workers, schools and other interested parties.</w:t>
      </w:r>
    </w:p>
    <w:p w14:paraId="35B446CF" w14:textId="77777777" w:rsidR="00706F69" w:rsidRDefault="00706F69" w:rsidP="00706F69">
      <w:pPr>
        <w:pStyle w:val="ListParagraph"/>
        <w:numPr>
          <w:ilvl w:val="0"/>
          <w:numId w:val="36"/>
        </w:numPr>
        <w:spacing w:before="120" w:after="120"/>
        <w:contextualSpacing w:val="0"/>
      </w:pPr>
      <w:r>
        <w:rPr>
          <w:b/>
        </w:rPr>
        <w:lastRenderedPageBreak/>
        <w:t>Procedure</w:t>
      </w:r>
      <w:r w:rsidRPr="00933EF5">
        <w:rPr>
          <w:b/>
        </w:rPr>
        <w:t xml:space="preserve"> Code</w:t>
      </w:r>
      <w:r>
        <w:t xml:space="preserve"> – The </w:t>
      </w:r>
      <w:r w:rsidRPr="007B006B">
        <w:t>terms Billing Code, Procedure Code, Training Code, and Retraining Code are</w:t>
      </w:r>
      <w:r>
        <w:t xml:space="preserve"> used interchangeably, depending on the on L&amp;I form.</w:t>
      </w:r>
    </w:p>
    <w:p w14:paraId="600D4372" w14:textId="77777777" w:rsidR="00706F69" w:rsidRPr="00DC6178" w:rsidRDefault="00706F69" w:rsidP="00706F69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t>Provider Accounts (PAC)</w:t>
      </w:r>
      <w:r w:rsidRPr="00DC6178">
        <w:rPr>
          <w:rFonts w:cstheme="minorHAnsi"/>
        </w:rPr>
        <w:t xml:space="preserve"> </w:t>
      </w:r>
      <w:r>
        <w:rPr>
          <w:rFonts w:cstheme="minorHAnsi"/>
        </w:rPr>
        <w:t xml:space="preserve">– </w:t>
      </w:r>
      <w:hyperlink r:id="rId49" w:history="1">
        <w:r w:rsidRPr="000F44FB">
          <w:rPr>
            <w:rStyle w:val="Hyperlink"/>
            <w:rFonts w:cstheme="minorHAnsi"/>
          </w:rPr>
          <w:t>PACMail@lni.wa.gov</w:t>
        </w:r>
      </w:hyperlink>
      <w:r>
        <w:rPr>
          <w:rFonts w:cstheme="minorHAnsi"/>
        </w:rPr>
        <w:t xml:space="preserve"> , L&amp;I’s team of account specialists who review and approve applications and modifications to account information. </w:t>
      </w:r>
    </w:p>
    <w:p w14:paraId="77E15ADB" w14:textId="77777777" w:rsidR="00706F69" w:rsidRPr="00DC6178" w:rsidRDefault="00706F69" w:rsidP="00706F69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t>Provider Express Billing (PEB)</w:t>
      </w:r>
      <w:r w:rsidRPr="00DC6178">
        <w:rPr>
          <w:rFonts w:cstheme="minorHAnsi"/>
        </w:rPr>
        <w:t xml:space="preserve"> </w:t>
      </w:r>
      <w:r w:rsidRPr="00FD380F">
        <w:rPr>
          <w:rFonts w:cstheme="minorHAnsi"/>
        </w:rPr>
        <w:t xml:space="preserve">-- </w:t>
      </w:r>
      <w:r w:rsidRPr="00FD380F">
        <w:rPr>
          <w:rFonts w:cstheme="minorHAnsi"/>
          <w:shd w:val="clear" w:color="auto" w:fill="FFFFFF"/>
        </w:rPr>
        <w:t>A secure system used to submit bills electronically and receive remittances through a MyL&amp;I account.</w:t>
      </w:r>
      <w:r w:rsidRPr="00FD380F">
        <w:t xml:space="preserve"> </w:t>
      </w:r>
      <w:r>
        <w:t>Providers can submit, adjust, and/or void bills online. Submitting bills electronically is easier, more accurate and you will get paid sooner.</w:t>
      </w:r>
    </w:p>
    <w:p w14:paraId="1B6779B9" w14:textId="77777777" w:rsidR="00706F69" w:rsidRPr="00DC6178" w:rsidRDefault="00706F69" w:rsidP="00706F69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t>Provider Hotline (PHL)</w:t>
      </w:r>
      <w:r w:rsidRPr="00DC6178">
        <w:rPr>
          <w:rFonts w:cstheme="minorHAnsi"/>
        </w:rPr>
        <w:t xml:space="preserve"> -- </w:t>
      </w:r>
      <w:hyperlink r:id="rId50" w:history="1">
        <w:r w:rsidRPr="00DC6178">
          <w:rPr>
            <w:rStyle w:val="Hyperlink"/>
            <w:rFonts w:cstheme="minorHAnsi"/>
          </w:rPr>
          <w:t>PHL@LNI.wa.gov</w:t>
        </w:r>
      </w:hyperlink>
      <w:r>
        <w:rPr>
          <w:rFonts w:cstheme="minorHAnsi"/>
        </w:rPr>
        <w:t>.</w:t>
      </w:r>
      <w:r w:rsidRPr="00DC6178">
        <w:rPr>
          <w:rFonts w:cstheme="minorHAnsi"/>
        </w:rPr>
        <w:t xml:space="preserve"> </w:t>
      </w:r>
      <w:r>
        <w:rPr>
          <w:rFonts w:cstheme="minorHAnsi"/>
        </w:rPr>
        <w:t xml:space="preserve">This </w:t>
      </w:r>
      <w:r w:rsidRPr="00DC6178">
        <w:rPr>
          <w:rFonts w:cstheme="minorHAnsi"/>
        </w:rPr>
        <w:t xml:space="preserve">part of </w:t>
      </w:r>
      <w:r>
        <w:rPr>
          <w:rFonts w:cstheme="minorHAnsi"/>
        </w:rPr>
        <w:t xml:space="preserve">L&amp;I </w:t>
      </w:r>
      <w:r w:rsidRPr="00DC6178">
        <w:rPr>
          <w:rFonts w:cstheme="minorHAnsi"/>
        </w:rPr>
        <w:t xml:space="preserve">Provider Accounts </w:t>
      </w:r>
      <w:r>
        <w:rPr>
          <w:rFonts w:cstheme="minorHAnsi"/>
        </w:rPr>
        <w:t xml:space="preserve">is responsible for answering billing questions.  </w:t>
      </w:r>
    </w:p>
    <w:p w14:paraId="6BB572EA" w14:textId="77777777" w:rsidR="00706F69" w:rsidRPr="00DC6178" w:rsidRDefault="00706F69" w:rsidP="00706F69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t>ProviderOne</w:t>
      </w:r>
      <w:r w:rsidRPr="00DC6178">
        <w:rPr>
          <w:rFonts w:cstheme="minorHAnsi"/>
        </w:rPr>
        <w:t xml:space="preserve"> </w:t>
      </w:r>
      <w:r w:rsidRPr="008A51D1">
        <w:rPr>
          <w:rFonts w:cstheme="minorHAnsi"/>
        </w:rPr>
        <w:t xml:space="preserve">– </w:t>
      </w:r>
      <w:r w:rsidRPr="008A51D1">
        <w:rPr>
          <w:rFonts w:cstheme="minorHAnsi"/>
          <w:shd w:val="clear" w:color="auto" w:fill="FDFDFD"/>
        </w:rPr>
        <w:t>An online account system hosted by HCA.</w:t>
      </w:r>
      <w:r w:rsidRPr="008A51D1">
        <w:t xml:space="preserve"> </w:t>
      </w:r>
      <w:r>
        <w:t>Providers use this online account system to manage their L&amp;I provider account.</w:t>
      </w:r>
    </w:p>
    <w:p w14:paraId="2B066A81" w14:textId="77777777" w:rsidR="00706F69" w:rsidRDefault="00706F69" w:rsidP="00706F69">
      <w:pPr>
        <w:pStyle w:val="ListParagraph"/>
        <w:numPr>
          <w:ilvl w:val="0"/>
          <w:numId w:val="29"/>
        </w:numPr>
        <w:spacing w:before="120" w:after="120"/>
        <w:contextualSpacing w:val="0"/>
      </w:pPr>
      <w:r w:rsidRPr="00856DDB">
        <w:rPr>
          <w:b/>
        </w:rPr>
        <w:t>Remittance Advice</w:t>
      </w:r>
      <w:r w:rsidRPr="00933EF5">
        <w:rPr>
          <w:b/>
        </w:rPr>
        <w:t xml:space="preserve"> </w:t>
      </w:r>
      <w:r>
        <w:t>– Also known as the</w:t>
      </w:r>
      <w:r w:rsidRPr="00856DDB">
        <w:rPr>
          <w:b/>
        </w:rPr>
        <w:t xml:space="preserve"> </w:t>
      </w:r>
      <w:r w:rsidRPr="00856DDB">
        <w:t>Explanation of Benefits (EOB).</w:t>
      </w:r>
      <w:r>
        <w:t xml:space="preserve"> </w:t>
      </w:r>
      <w:r w:rsidRPr="00933EF5">
        <w:t>This is a statement of what L&amp;I paid, what is pending, and what was denied with the reason for denial.</w:t>
      </w:r>
    </w:p>
    <w:p w14:paraId="30309521" w14:textId="77777777" w:rsidR="00706F69" w:rsidRDefault="00706F69" w:rsidP="00706F69">
      <w:pPr>
        <w:pStyle w:val="ListParagraph"/>
        <w:numPr>
          <w:ilvl w:val="0"/>
          <w:numId w:val="29"/>
        </w:numPr>
        <w:spacing w:before="120" w:after="120"/>
        <w:contextualSpacing w:val="0"/>
      </w:pPr>
      <w:r>
        <w:rPr>
          <w:b/>
        </w:rPr>
        <w:t>Retraining</w:t>
      </w:r>
      <w:r w:rsidRPr="00933EF5">
        <w:rPr>
          <w:b/>
        </w:rPr>
        <w:t xml:space="preserve"> Code</w:t>
      </w:r>
      <w:r>
        <w:t xml:space="preserve"> – The </w:t>
      </w:r>
      <w:r w:rsidRPr="007B006B">
        <w:t>terms Billing Code, Procedure Code, Training Code, and Retraining Code are</w:t>
      </w:r>
      <w:r>
        <w:t xml:space="preserve"> used interchangeably, depending on the on L&amp;I form.</w:t>
      </w:r>
    </w:p>
    <w:p w14:paraId="0C26C647" w14:textId="77777777" w:rsidR="003A2676" w:rsidRPr="00887724" w:rsidRDefault="003A2676" w:rsidP="003A2676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887724">
        <w:rPr>
          <w:rFonts w:cstheme="minorHAnsi"/>
          <w:b/>
        </w:rPr>
        <w:t>Self-Insured</w:t>
      </w:r>
      <w:r>
        <w:rPr>
          <w:rFonts w:cstheme="minorHAnsi"/>
          <w:color w:val="000000"/>
        </w:rPr>
        <w:t xml:space="preserve"> (SI) </w:t>
      </w:r>
      <w:r w:rsidRPr="00887724">
        <w:rPr>
          <w:rFonts w:cstheme="minorHAnsi"/>
          <w:color w:val="000000"/>
        </w:rPr>
        <w:t>- Employers who provide their own workers’ compensation coverage.</w:t>
      </w:r>
    </w:p>
    <w:p w14:paraId="469159A6" w14:textId="77777777" w:rsidR="003A2676" w:rsidRPr="00887724" w:rsidRDefault="003A2676" w:rsidP="003A2676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887724">
        <w:rPr>
          <w:rFonts w:cstheme="minorHAnsi"/>
          <w:b/>
        </w:rPr>
        <w:t>State Fund</w:t>
      </w:r>
      <w:r w:rsidRPr="00887724">
        <w:rPr>
          <w:rFonts w:cstheme="minorHAnsi"/>
        </w:rPr>
        <w:t xml:space="preserve"> </w:t>
      </w:r>
      <w:r>
        <w:rPr>
          <w:rFonts w:cstheme="minorHAnsi"/>
        </w:rPr>
        <w:t xml:space="preserve">(SF) </w:t>
      </w:r>
      <w:r w:rsidRPr="00887724">
        <w:rPr>
          <w:rFonts w:cstheme="minorHAnsi"/>
        </w:rPr>
        <w:t>– Workers compensation coverage is administered by L&amp;I.</w:t>
      </w:r>
    </w:p>
    <w:p w14:paraId="52D5EAA7" w14:textId="77777777" w:rsidR="00706F69" w:rsidRPr="00DC6178" w:rsidRDefault="00706F69" w:rsidP="00706F69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t>School Oversight Program</w:t>
      </w:r>
      <w:r w:rsidRPr="00DC6178">
        <w:rPr>
          <w:rFonts w:cstheme="minorHAnsi"/>
        </w:rPr>
        <w:t xml:space="preserve"> –</w:t>
      </w:r>
      <w:r>
        <w:rPr>
          <w:rFonts w:cstheme="minorHAnsi"/>
        </w:rPr>
        <w:t xml:space="preserve"> This L&amp;I program seeks </w:t>
      </w:r>
      <w:r w:rsidRPr="00637053">
        <w:rPr>
          <w:rFonts w:cstheme="minorHAnsi"/>
          <w:color w:val="000000"/>
        </w:rPr>
        <w:t xml:space="preserve">to ensure the </w:t>
      </w:r>
      <w:r w:rsidRPr="00021E22">
        <w:rPr>
          <w:rFonts w:cstheme="minorHAnsi"/>
        </w:rPr>
        <w:t>quality and value of vocational training to improve outcomes for workers</w:t>
      </w:r>
      <w:r w:rsidRPr="00637053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It </w:t>
      </w:r>
      <w:r>
        <w:rPr>
          <w:rFonts w:cstheme="minorHAnsi"/>
        </w:rPr>
        <w:t>reviews applications</w:t>
      </w:r>
      <w:r w:rsidRPr="00DC6178">
        <w:rPr>
          <w:rFonts w:cstheme="minorHAnsi"/>
        </w:rPr>
        <w:t xml:space="preserve"> </w:t>
      </w:r>
      <w:r>
        <w:rPr>
          <w:rFonts w:cstheme="minorHAnsi"/>
        </w:rPr>
        <w:t>to become an L&amp;I training provider and responds to school-specific questions and concerns.</w:t>
      </w:r>
    </w:p>
    <w:p w14:paraId="7397F66F" w14:textId="77777777" w:rsidR="00706F69" w:rsidRPr="00DC6178" w:rsidRDefault="00706F69" w:rsidP="00706F69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lastRenderedPageBreak/>
        <w:t>Student</w:t>
      </w:r>
      <w:r w:rsidRPr="00DC6178">
        <w:rPr>
          <w:rFonts w:cstheme="minorHAnsi"/>
        </w:rPr>
        <w:t xml:space="preserve"> – </w:t>
      </w:r>
      <w:r>
        <w:rPr>
          <w:rFonts w:cstheme="minorHAnsi"/>
        </w:rPr>
        <w:t>S</w:t>
      </w:r>
      <w:r w:rsidRPr="00DC6178">
        <w:rPr>
          <w:rFonts w:cstheme="minorHAnsi"/>
        </w:rPr>
        <w:t>ame as Worker</w:t>
      </w:r>
      <w:r>
        <w:rPr>
          <w:rFonts w:cstheme="minorHAnsi"/>
        </w:rPr>
        <w:t>.</w:t>
      </w:r>
    </w:p>
    <w:p w14:paraId="27D60480" w14:textId="77777777" w:rsidR="00706F69" w:rsidRDefault="00706F69" w:rsidP="00706F69">
      <w:pPr>
        <w:pStyle w:val="ListParagraph"/>
        <w:numPr>
          <w:ilvl w:val="0"/>
          <w:numId w:val="29"/>
        </w:numPr>
        <w:spacing w:before="120" w:after="120"/>
        <w:contextualSpacing w:val="0"/>
      </w:pPr>
      <w:r>
        <w:rPr>
          <w:b/>
        </w:rPr>
        <w:t>Training</w:t>
      </w:r>
      <w:r w:rsidRPr="00933EF5">
        <w:rPr>
          <w:b/>
        </w:rPr>
        <w:t xml:space="preserve"> Code</w:t>
      </w:r>
      <w:r>
        <w:t xml:space="preserve"> – The </w:t>
      </w:r>
      <w:r w:rsidRPr="007B006B">
        <w:t>terms Billing Code, Procedure Code, Training Code, and Retraining Code are</w:t>
      </w:r>
      <w:r>
        <w:t xml:space="preserve"> used interchangeably, depending on the on L&amp;I form.</w:t>
      </w:r>
    </w:p>
    <w:p w14:paraId="587765DC" w14:textId="77777777" w:rsidR="00706F69" w:rsidRPr="00DC6178" w:rsidRDefault="00706F69" w:rsidP="00706F69">
      <w:pPr>
        <w:pStyle w:val="ListParagraph"/>
        <w:numPr>
          <w:ilvl w:val="0"/>
          <w:numId w:val="29"/>
        </w:numPr>
        <w:spacing w:before="120" w:after="120" w:line="240" w:lineRule="auto"/>
        <w:contextualSpacing w:val="0"/>
        <w:rPr>
          <w:rFonts w:cstheme="minorHAnsi"/>
        </w:rPr>
      </w:pPr>
      <w:r w:rsidRPr="00933EF5">
        <w:rPr>
          <w:rFonts w:cstheme="minorHAnsi"/>
          <w:b/>
        </w:rPr>
        <w:t>Vocational Rehabilitation Counselor (VRC)</w:t>
      </w:r>
      <w:r>
        <w:rPr>
          <w:rFonts w:cstheme="minorHAnsi"/>
          <w:b/>
        </w:rPr>
        <w:t>:</w:t>
      </w:r>
      <w:r>
        <w:rPr>
          <w:rFonts w:cstheme="minorHAnsi"/>
        </w:rPr>
        <w:t xml:space="preserve"> This is a private sector professional who assists an injured worker by assessing the worker’s abilities, developing a plan to return to work</w:t>
      </w:r>
      <w:r w:rsidRPr="00AC4B43">
        <w:rPr>
          <w:rFonts w:cstheme="minorHAnsi"/>
        </w:rPr>
        <w:t xml:space="preserve"> </w:t>
      </w:r>
      <w:r>
        <w:rPr>
          <w:rFonts w:cstheme="minorHAnsi"/>
        </w:rPr>
        <w:t>and supporting the worker during retraining.</w:t>
      </w:r>
    </w:p>
    <w:p w14:paraId="778B8E12" w14:textId="77777777" w:rsidR="00706F69" w:rsidRPr="00DC6178" w:rsidRDefault="00706F69" w:rsidP="00706F69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t>Vocational Services Specialist (VSS)</w:t>
      </w:r>
      <w:r w:rsidRPr="00DC6178">
        <w:rPr>
          <w:rFonts w:cstheme="minorHAnsi"/>
        </w:rPr>
        <w:t xml:space="preserve"> –</w:t>
      </w:r>
      <w:r>
        <w:rPr>
          <w:rFonts w:cstheme="minorHAnsi"/>
        </w:rPr>
        <w:t xml:space="preserve"> An L&amp;I vocational professional who reviews and approves vocational plans from a VRC. </w:t>
      </w:r>
    </w:p>
    <w:p w14:paraId="3FD650FC" w14:textId="77777777" w:rsidR="00706F69" w:rsidRPr="00AC3C55" w:rsidRDefault="00706F69" w:rsidP="00706F69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>
        <w:rPr>
          <w:rFonts w:cstheme="minorHAnsi"/>
          <w:b/>
        </w:rPr>
        <w:t xml:space="preserve">Warrant </w:t>
      </w:r>
      <w:r w:rsidRPr="00AC3C55">
        <w:rPr>
          <w:rFonts w:cstheme="minorHAnsi"/>
        </w:rPr>
        <w:t>– A check L&amp;I issues to a provider</w:t>
      </w:r>
      <w:r>
        <w:rPr>
          <w:rFonts w:cstheme="minorHAnsi"/>
        </w:rPr>
        <w:t xml:space="preserve">. </w:t>
      </w:r>
      <w:r w:rsidRPr="00AC3C55">
        <w:rPr>
          <w:rFonts w:cstheme="minorHAnsi"/>
        </w:rPr>
        <w:t xml:space="preserve"> </w:t>
      </w:r>
    </w:p>
    <w:p w14:paraId="1BEDA48C" w14:textId="77777777" w:rsidR="00706F69" w:rsidRPr="00DC6178" w:rsidRDefault="00706F69" w:rsidP="00706F69">
      <w:pPr>
        <w:pStyle w:val="ListParagraph"/>
        <w:numPr>
          <w:ilvl w:val="0"/>
          <w:numId w:val="29"/>
        </w:numPr>
        <w:spacing w:before="120" w:after="120"/>
        <w:contextualSpacing w:val="0"/>
        <w:rPr>
          <w:rFonts w:cstheme="minorHAnsi"/>
        </w:rPr>
      </w:pPr>
      <w:r w:rsidRPr="00933EF5">
        <w:rPr>
          <w:rFonts w:cstheme="minorHAnsi"/>
          <w:b/>
        </w:rPr>
        <w:t>Worker</w:t>
      </w:r>
      <w:r w:rsidRPr="00DC6178">
        <w:rPr>
          <w:rFonts w:cstheme="minorHAnsi"/>
        </w:rPr>
        <w:t xml:space="preserve"> – </w:t>
      </w:r>
      <w:r>
        <w:rPr>
          <w:rFonts w:cstheme="minorHAnsi"/>
        </w:rPr>
        <w:t>S</w:t>
      </w:r>
      <w:r w:rsidRPr="00DC6178">
        <w:rPr>
          <w:rFonts w:cstheme="minorHAnsi"/>
        </w:rPr>
        <w:t>ame as Student</w:t>
      </w:r>
      <w:r>
        <w:rPr>
          <w:rFonts w:cstheme="minorHAnsi"/>
        </w:rPr>
        <w:t>.</w:t>
      </w:r>
    </w:p>
    <w:p w14:paraId="06CE4FE7" w14:textId="77777777" w:rsidR="00706F69" w:rsidRDefault="00706F69" w:rsidP="00706F69">
      <w:pPr>
        <w:pStyle w:val="ListParagraph"/>
        <w:shd w:val="clear" w:color="auto" w:fill="F2F2F2" w:themeFill="background1" w:themeFillShade="F2"/>
        <w:ind w:left="0"/>
      </w:pPr>
    </w:p>
    <w:p w14:paraId="33DBF782" w14:textId="77777777" w:rsidR="00706F69" w:rsidRDefault="00706F69" w:rsidP="00706F69">
      <w:pPr>
        <w:pStyle w:val="ListParagraph"/>
      </w:pPr>
    </w:p>
    <w:p w14:paraId="7DECCE99" w14:textId="725FE3AC" w:rsidR="0024288F" w:rsidRDefault="0024288F" w:rsidP="00706F69">
      <w:pPr>
        <w:spacing w:after="120" w:line="240" w:lineRule="auto"/>
      </w:pPr>
    </w:p>
    <w:sectPr w:rsidR="0024288F" w:rsidSect="00094063">
      <w:headerReference w:type="default" r:id="rId51"/>
      <w:footerReference w:type="default" r:id="rId52"/>
      <w:pgSz w:w="12240" w:h="15840"/>
      <w:pgMar w:top="301" w:right="1440" w:bottom="360" w:left="1440" w:header="720" w:footer="81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D4C16" w16cex:dateUtc="2022-08-10T04:11:00Z"/>
  <w16cex:commentExtensible w16cex:durableId="269D4DF4" w16cex:dateUtc="2022-08-10T04:19:00Z"/>
  <w16cex:commentExtensible w16cex:durableId="269D4CDC" w16cex:dateUtc="2022-08-10T04:15:00Z"/>
  <w16cex:commentExtensible w16cex:durableId="269D5155" w16cex:dateUtc="2022-08-10T04:34:00Z"/>
  <w16cex:commentExtensible w16cex:durableId="269D51DF" w16cex:dateUtc="2022-08-10T04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EAA95A" w16cid:durableId="269D4B27"/>
  <w16cid:commentId w16cid:paraId="04DDD78C" w16cid:durableId="269D4B28"/>
  <w16cid:commentId w16cid:paraId="7F156A5B" w16cid:durableId="269D4C16"/>
  <w16cid:commentId w16cid:paraId="31345641" w16cid:durableId="269D4DF4"/>
  <w16cid:commentId w16cid:paraId="4B58E251" w16cid:durableId="269D4CDC"/>
  <w16cid:commentId w16cid:paraId="4A75536A" w16cid:durableId="269D4B29"/>
  <w16cid:commentId w16cid:paraId="3B1AED26" w16cid:durableId="269D4B2A"/>
  <w16cid:commentId w16cid:paraId="1413A134" w16cid:durableId="269D4B2B"/>
  <w16cid:commentId w16cid:paraId="7669C604" w16cid:durableId="269D5155"/>
  <w16cid:commentId w16cid:paraId="03EEE757" w16cid:durableId="269D4B2C"/>
  <w16cid:commentId w16cid:paraId="05EC5EFD" w16cid:durableId="269D4B2D"/>
  <w16cid:commentId w16cid:paraId="56DD6AA3" w16cid:durableId="269D51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586FE" w14:textId="77777777" w:rsidR="003C7B4E" w:rsidRDefault="003C7B4E" w:rsidP="0033165B">
      <w:pPr>
        <w:spacing w:after="0" w:line="240" w:lineRule="auto"/>
      </w:pPr>
      <w:r>
        <w:separator/>
      </w:r>
    </w:p>
  </w:endnote>
  <w:endnote w:type="continuationSeparator" w:id="0">
    <w:p w14:paraId="44045A1E" w14:textId="77777777" w:rsidR="003C7B4E" w:rsidRDefault="003C7B4E" w:rsidP="0033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i/>
      </w:rPr>
      <w:id w:val="-946694880"/>
      <w:docPartObj>
        <w:docPartGallery w:val="Page Numbers (Bottom of Page)"/>
        <w:docPartUnique/>
      </w:docPartObj>
    </w:sdtPr>
    <w:sdtEndPr/>
    <w:sdtContent>
      <w:p w14:paraId="52190D0C" w14:textId="7976F609" w:rsidR="003C7B4E" w:rsidRPr="007F2B57" w:rsidRDefault="003C7B4E">
        <w:pPr>
          <w:pStyle w:val="Footer"/>
          <w:jc w:val="right"/>
          <w:rPr>
            <w:rFonts w:ascii="Times New Roman" w:hAnsi="Times New Roman" w:cs="Times New Roman"/>
            <w:i/>
          </w:rPr>
        </w:pPr>
        <w:r w:rsidRPr="00CD387B">
          <w:rPr>
            <w:rFonts w:ascii="Times New Roman" w:hAnsi="Times New Roman" w:cs="Times New Roman"/>
            <w:i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7D599BD" wp14:editId="703172A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2" name="Oval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77A4CD" w14:textId="59089FA8" w:rsidR="003C7B4E" w:rsidRDefault="003C7B4E">
                              <w:pPr>
                                <w:pStyle w:val="Foo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MERGEFORMAT </w:instrText>
                              </w:r>
                              <w:r>
                                <w:fldChar w:fldCharType="separate"/>
                              </w:r>
                              <w:r w:rsidR="00094063" w:rsidRPr="00094063">
                                <w:rPr>
                                  <w:noProof/>
                                  <w:color w:val="5B9BD5" w:themeColor="accent1"/>
                                </w:rPr>
                                <w:t>11</w:t>
                              </w:r>
                              <w:r>
                                <w:rPr>
                                  <w:noProof/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27D599BD" id="Oval 12" o:spid="_x0000_s1056" style="position:absolute;left:0;text-align:left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2DEggIAAAwFAAAOAAAAZHJzL2Uyb0RvYy54bWysVNuO0zAQfUfiHyy/d5OU9BZtuqqSFpAW&#10;dqWFD3Adp7FwbGO7TQvi3xk7afcmJIToQ+oZj4/nzJzx9c2xFejAjOVK5ji5ijFikqqKy12Ov37Z&#10;jOYYWUdkRYSSLMcnZvHN8u2b605nbKwaJSpmEIBIm3U6x41zOosiSxvWEnulNJOwWSvTEgem2UWV&#10;IR2gtyIax/E06pSptFGUWQvest/Ey4Bf14y6u7q2zCGRY8jNha8J363/Rstrku0M0Q2nQxrkH7Jo&#10;CZdw6QWqJI6gveGvoFpOjbKqdldUtZGqa05Z4ABskvgFm4eGaBa4QHGsvpTJ/j9Y+vlwbxCvoHdj&#10;jCRpoUd3ByIQmFCbTtsMQh70vfHsrL5V9JtFUhUNkTu2MkZ1DSMVZJT4+OjZAW9YOIq23SdVATLZ&#10;OxXKdKxNi4yCdiTxPPY/jGrB9QeP42+CyqBjaNPp0iZ2dIiCczJNFrMJRhS2hrW/mmQe1R/Wxrr3&#10;TLXIL3LMBCBbX0iSkcOtdX30Ocq7pdpwIcBPMiFR56sxg5y8bZXgld8NhtltC2EQVCjHq7JIykWg&#10;/SLMqL2sApovznpYO8JFv4ZchfR4QAnyGVa9YH4u4sV6vp6no3Q8XY/SuCxHq02RjqabZDYp35VF&#10;USa/fGpJmjW8qpj02Z3Fm6R/J45hjHrZXeT7Z7JFPInT8jXZ6HkaoQ/A6vwf2AVVeCH0gnLH7RGK&#10;49WxVdUJ9BGUABKAhwT61SjzA6MOhjLH9vueGIaR+ChBY4skTf0UBwMW5ql3e/YSSQEix9QZjHqj&#10;cP3M77Xhu8bLLvRWqhUosuZBEY/5DDqGkQs0hufBz/RTO0Q9PmLL3wA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M2tgxIICAAAM&#10;BQAADgAAAAAAAAAAAAAAAAAuAgAAZHJzL2Uyb0RvYy54bWxQSwECLQAUAAYACAAAACEArvVNEtkA&#10;AAADAQAADwAAAAAAAAAAAAAAAADcBAAAZHJzL2Rvd25yZXYueG1sUEsFBgAAAAAEAAQA8wAAAOIF&#10;AAAAAA==&#10;" filled="f" fillcolor="#c0504d" strokecolor="#adc1d9" strokeweight="1pt">
                  <v:textbox inset=",0,,0">
                    <w:txbxContent>
                      <w:p w14:paraId="4877A4CD" w14:textId="59089FA8" w:rsidR="003C7B4E" w:rsidRDefault="003C7B4E">
                        <w:pPr>
                          <w:pStyle w:val="Foo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="00094063" w:rsidRPr="00094063">
                          <w:rPr>
                            <w:noProof/>
                            <w:color w:val="5B9BD5" w:themeColor="accent1"/>
                          </w:rPr>
                          <w:t>11</w:t>
                        </w:r>
                        <w:r>
                          <w:rPr>
                            <w:noProof/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44D1AE" w14:textId="77777777" w:rsidR="003C7B4E" w:rsidRDefault="003C7B4E" w:rsidP="0033165B">
      <w:pPr>
        <w:spacing w:after="0" w:line="240" w:lineRule="auto"/>
      </w:pPr>
      <w:r>
        <w:separator/>
      </w:r>
    </w:p>
  </w:footnote>
  <w:footnote w:type="continuationSeparator" w:id="0">
    <w:p w14:paraId="173ADE7D" w14:textId="77777777" w:rsidR="003C7B4E" w:rsidRDefault="003C7B4E" w:rsidP="00331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EA22" w14:textId="41E14059" w:rsidR="003C7B4E" w:rsidRPr="00FE75E4" w:rsidRDefault="003C7B4E" w:rsidP="001C4175">
    <w:pPr>
      <w:pBdr>
        <w:bottom w:val="threeDEmboss" w:sz="12" w:space="1" w:color="DEEAF6" w:themeColor="accent1" w:themeTint="33"/>
      </w:pBdr>
      <w:spacing w:after="120" w:line="240" w:lineRule="auto"/>
      <w:jc w:val="center"/>
      <w:rPr>
        <w:rFonts w:asciiTheme="majorHAnsi" w:eastAsia="Times New Roman" w:hAnsiTheme="majorHAnsi" w:cstheme="majorHAnsi"/>
        <w:bCs/>
        <w:sz w:val="40"/>
        <w:szCs w:val="40"/>
      </w:rPr>
    </w:pPr>
    <w:r w:rsidRPr="00FE75E4">
      <w:rPr>
        <w:rFonts w:asciiTheme="majorHAnsi" w:eastAsia="Times New Roman" w:hAnsiTheme="majorHAnsi" w:cstheme="majorHAnsi"/>
        <w:bCs/>
        <w:sz w:val="40"/>
        <w:szCs w:val="40"/>
      </w:rPr>
      <w:t xml:space="preserve">Billing Guide for </w:t>
    </w:r>
    <w:r>
      <w:rPr>
        <w:rFonts w:asciiTheme="majorHAnsi" w:eastAsia="Times New Roman" w:hAnsiTheme="majorHAnsi" w:cstheme="majorHAnsi"/>
        <w:bCs/>
        <w:sz w:val="40"/>
        <w:szCs w:val="40"/>
      </w:rPr>
      <w:t>L&amp;I</w:t>
    </w:r>
    <w:r w:rsidRPr="00FE75E4">
      <w:rPr>
        <w:rFonts w:asciiTheme="majorHAnsi" w:eastAsia="Times New Roman" w:hAnsiTheme="majorHAnsi" w:cstheme="majorHAnsi"/>
        <w:bCs/>
        <w:sz w:val="40"/>
        <w:szCs w:val="40"/>
      </w:rPr>
      <w:t xml:space="preserve"> Training Providers</w:t>
    </w:r>
    <w:r>
      <w:rPr>
        <w:rFonts w:asciiTheme="majorHAnsi" w:eastAsia="Times New Roman" w:hAnsiTheme="majorHAnsi" w:cstheme="majorHAnsi"/>
        <w:bCs/>
        <w:sz w:val="40"/>
        <w:szCs w:val="40"/>
      </w:rPr>
      <w:t xml:space="preserve"> – Option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0.4pt;height:37.3pt;visibility:visible;mso-wrap-style:square" o:bullet="t">
        <v:imagedata r:id="rId1" o:title=""/>
      </v:shape>
    </w:pict>
  </w:numPicBullet>
  <w:abstractNum w:abstractNumId="0" w15:restartNumberingAfterBreak="0">
    <w:nsid w:val="00310FCF"/>
    <w:multiLevelType w:val="multilevel"/>
    <w:tmpl w:val="3AF06D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957922"/>
    <w:multiLevelType w:val="multilevel"/>
    <w:tmpl w:val="B0649F34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9110FFC"/>
    <w:multiLevelType w:val="multilevel"/>
    <w:tmpl w:val="06A2F4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0C7711"/>
    <w:multiLevelType w:val="hybridMultilevel"/>
    <w:tmpl w:val="3BB6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10A6D"/>
    <w:multiLevelType w:val="hybridMultilevel"/>
    <w:tmpl w:val="67CA4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6882"/>
    <w:multiLevelType w:val="hybridMultilevel"/>
    <w:tmpl w:val="34AE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B159A"/>
    <w:multiLevelType w:val="multilevel"/>
    <w:tmpl w:val="B1C8CB98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4A70B82"/>
    <w:multiLevelType w:val="hybridMultilevel"/>
    <w:tmpl w:val="721E5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F7D36"/>
    <w:multiLevelType w:val="hybridMultilevel"/>
    <w:tmpl w:val="A42C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54C9"/>
    <w:multiLevelType w:val="hybridMultilevel"/>
    <w:tmpl w:val="DE0AB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83908"/>
    <w:multiLevelType w:val="hybridMultilevel"/>
    <w:tmpl w:val="354874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E2C32"/>
    <w:multiLevelType w:val="hybridMultilevel"/>
    <w:tmpl w:val="BD98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C0E32"/>
    <w:multiLevelType w:val="hybridMultilevel"/>
    <w:tmpl w:val="6E4E25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7830CE3"/>
    <w:multiLevelType w:val="multilevel"/>
    <w:tmpl w:val="03F2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B244920"/>
    <w:multiLevelType w:val="hybridMultilevel"/>
    <w:tmpl w:val="12825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2459"/>
    <w:multiLevelType w:val="hybridMultilevel"/>
    <w:tmpl w:val="69EE701C"/>
    <w:lvl w:ilvl="0" w:tplc="64603B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287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A46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E45B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08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E691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4C4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8600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665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BA14D6"/>
    <w:multiLevelType w:val="hybridMultilevel"/>
    <w:tmpl w:val="F7285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B6C2B"/>
    <w:multiLevelType w:val="hybridMultilevel"/>
    <w:tmpl w:val="0A96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BF21C1"/>
    <w:multiLevelType w:val="hybridMultilevel"/>
    <w:tmpl w:val="610EE9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E1537"/>
    <w:multiLevelType w:val="hybridMultilevel"/>
    <w:tmpl w:val="915ACCD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26B74"/>
    <w:multiLevelType w:val="hybridMultilevel"/>
    <w:tmpl w:val="3D44D3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837DE"/>
    <w:multiLevelType w:val="hybridMultilevel"/>
    <w:tmpl w:val="FFD8C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A1019D"/>
    <w:multiLevelType w:val="multilevel"/>
    <w:tmpl w:val="01A8DE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309033D"/>
    <w:multiLevelType w:val="multilevel"/>
    <w:tmpl w:val="B0065200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3F302F3"/>
    <w:multiLevelType w:val="hybridMultilevel"/>
    <w:tmpl w:val="ECC29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3185D"/>
    <w:multiLevelType w:val="hybridMultilevel"/>
    <w:tmpl w:val="BFE0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8058E9"/>
    <w:multiLevelType w:val="hybridMultilevel"/>
    <w:tmpl w:val="4856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10BC5"/>
    <w:multiLevelType w:val="hybridMultilevel"/>
    <w:tmpl w:val="823EF6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595F61"/>
    <w:multiLevelType w:val="hybridMultilevel"/>
    <w:tmpl w:val="765E4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6029A5"/>
    <w:multiLevelType w:val="hybridMultilevel"/>
    <w:tmpl w:val="00DA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80631"/>
    <w:multiLevelType w:val="multilevel"/>
    <w:tmpl w:val="C0D6619E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1E5784B"/>
    <w:multiLevelType w:val="hybridMultilevel"/>
    <w:tmpl w:val="358EE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D2174"/>
    <w:multiLevelType w:val="hybridMultilevel"/>
    <w:tmpl w:val="1DD8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34D5"/>
    <w:multiLevelType w:val="hybridMultilevel"/>
    <w:tmpl w:val="13D40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9669D"/>
    <w:multiLevelType w:val="hybridMultilevel"/>
    <w:tmpl w:val="D8AE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315F1"/>
    <w:multiLevelType w:val="hybridMultilevel"/>
    <w:tmpl w:val="6184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51DD0"/>
    <w:multiLevelType w:val="multilevel"/>
    <w:tmpl w:val="C902C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1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7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3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10" w:hanging="360"/>
      </w:pPr>
      <w:rPr>
        <w:rFonts w:hint="default"/>
      </w:rPr>
    </w:lvl>
  </w:abstractNum>
  <w:abstractNum w:abstractNumId="37" w15:restartNumberingAfterBreak="0">
    <w:nsid w:val="6889106C"/>
    <w:multiLevelType w:val="hybridMultilevel"/>
    <w:tmpl w:val="EF46D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610BC"/>
    <w:multiLevelType w:val="hybridMultilevel"/>
    <w:tmpl w:val="5E38F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4314BE"/>
    <w:multiLevelType w:val="hybridMultilevel"/>
    <w:tmpl w:val="C36A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B2186E"/>
    <w:multiLevelType w:val="hybridMultilevel"/>
    <w:tmpl w:val="5F70C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4360C"/>
    <w:multiLevelType w:val="hybridMultilevel"/>
    <w:tmpl w:val="2FC0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C04DE"/>
    <w:multiLevelType w:val="hybridMultilevel"/>
    <w:tmpl w:val="F0CA2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36103"/>
    <w:multiLevelType w:val="hybridMultilevel"/>
    <w:tmpl w:val="D466D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32F5C"/>
    <w:multiLevelType w:val="hybridMultilevel"/>
    <w:tmpl w:val="1A20A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9"/>
  </w:num>
  <w:num w:numId="4">
    <w:abstractNumId w:val="21"/>
  </w:num>
  <w:num w:numId="5">
    <w:abstractNumId w:val="29"/>
  </w:num>
  <w:num w:numId="6">
    <w:abstractNumId w:val="11"/>
  </w:num>
  <w:num w:numId="7">
    <w:abstractNumId w:val="25"/>
  </w:num>
  <w:num w:numId="8">
    <w:abstractNumId w:val="33"/>
  </w:num>
  <w:num w:numId="9">
    <w:abstractNumId w:val="24"/>
  </w:num>
  <w:num w:numId="10">
    <w:abstractNumId w:val="43"/>
  </w:num>
  <w:num w:numId="11">
    <w:abstractNumId w:val="30"/>
  </w:num>
  <w:num w:numId="12">
    <w:abstractNumId w:val="2"/>
  </w:num>
  <w:num w:numId="13">
    <w:abstractNumId w:val="22"/>
  </w:num>
  <w:num w:numId="14">
    <w:abstractNumId w:val="0"/>
  </w:num>
  <w:num w:numId="15">
    <w:abstractNumId w:val="18"/>
  </w:num>
  <w:num w:numId="16">
    <w:abstractNumId w:val="44"/>
  </w:num>
  <w:num w:numId="17">
    <w:abstractNumId w:val="28"/>
  </w:num>
  <w:num w:numId="18">
    <w:abstractNumId w:val="26"/>
  </w:num>
  <w:num w:numId="19">
    <w:abstractNumId w:val="31"/>
  </w:num>
  <w:num w:numId="20">
    <w:abstractNumId w:val="37"/>
  </w:num>
  <w:num w:numId="21">
    <w:abstractNumId w:val="12"/>
  </w:num>
  <w:num w:numId="22">
    <w:abstractNumId w:val="42"/>
  </w:num>
  <w:num w:numId="23">
    <w:abstractNumId w:val="41"/>
  </w:num>
  <w:num w:numId="24">
    <w:abstractNumId w:val="8"/>
  </w:num>
  <w:num w:numId="25">
    <w:abstractNumId w:val="20"/>
  </w:num>
  <w:num w:numId="26">
    <w:abstractNumId w:val="10"/>
  </w:num>
  <w:num w:numId="27">
    <w:abstractNumId w:val="4"/>
  </w:num>
  <w:num w:numId="28">
    <w:abstractNumId w:val="3"/>
  </w:num>
  <w:num w:numId="29">
    <w:abstractNumId w:val="34"/>
  </w:num>
  <w:num w:numId="30">
    <w:abstractNumId w:val="19"/>
  </w:num>
  <w:num w:numId="31">
    <w:abstractNumId w:val="15"/>
  </w:num>
  <w:num w:numId="32">
    <w:abstractNumId w:val="27"/>
  </w:num>
  <w:num w:numId="33">
    <w:abstractNumId w:val="17"/>
  </w:num>
  <w:num w:numId="34">
    <w:abstractNumId w:val="39"/>
  </w:num>
  <w:num w:numId="35">
    <w:abstractNumId w:val="38"/>
  </w:num>
  <w:num w:numId="36">
    <w:abstractNumId w:val="35"/>
  </w:num>
  <w:num w:numId="37">
    <w:abstractNumId w:val="16"/>
  </w:num>
  <w:num w:numId="38">
    <w:abstractNumId w:val="36"/>
  </w:num>
  <w:num w:numId="39">
    <w:abstractNumId w:val="14"/>
  </w:num>
  <w:num w:numId="40">
    <w:abstractNumId w:val="23"/>
  </w:num>
  <w:num w:numId="41">
    <w:abstractNumId w:val="6"/>
  </w:num>
  <w:num w:numId="42">
    <w:abstractNumId w:val="7"/>
  </w:num>
  <w:num w:numId="43">
    <w:abstractNumId w:val="1"/>
  </w:num>
  <w:num w:numId="44">
    <w:abstractNumId w:val="40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ED"/>
    <w:rsid w:val="0000043C"/>
    <w:rsid w:val="00021656"/>
    <w:rsid w:val="000363C1"/>
    <w:rsid w:val="0004705B"/>
    <w:rsid w:val="000832BD"/>
    <w:rsid w:val="00094063"/>
    <w:rsid w:val="000B67C0"/>
    <w:rsid w:val="000C027D"/>
    <w:rsid w:val="000F3A04"/>
    <w:rsid w:val="0010762A"/>
    <w:rsid w:val="00112EE6"/>
    <w:rsid w:val="0014488F"/>
    <w:rsid w:val="00155CD8"/>
    <w:rsid w:val="00157927"/>
    <w:rsid w:val="001617B0"/>
    <w:rsid w:val="001745F6"/>
    <w:rsid w:val="00182564"/>
    <w:rsid w:val="00193882"/>
    <w:rsid w:val="001A04AF"/>
    <w:rsid w:val="001B3749"/>
    <w:rsid w:val="001B60ED"/>
    <w:rsid w:val="001C4175"/>
    <w:rsid w:val="001D1FD8"/>
    <w:rsid w:val="001E56AC"/>
    <w:rsid w:val="001F1587"/>
    <w:rsid w:val="001F38E8"/>
    <w:rsid w:val="00215B3F"/>
    <w:rsid w:val="00233E44"/>
    <w:rsid w:val="0023648C"/>
    <w:rsid w:val="0024288F"/>
    <w:rsid w:val="00252A16"/>
    <w:rsid w:val="00255675"/>
    <w:rsid w:val="002678FC"/>
    <w:rsid w:val="0028056D"/>
    <w:rsid w:val="002B2D7A"/>
    <w:rsid w:val="002C19FB"/>
    <w:rsid w:val="002C725C"/>
    <w:rsid w:val="002D21DF"/>
    <w:rsid w:val="002E05EC"/>
    <w:rsid w:val="002F4EEC"/>
    <w:rsid w:val="0033165B"/>
    <w:rsid w:val="00343BEA"/>
    <w:rsid w:val="00360493"/>
    <w:rsid w:val="00375381"/>
    <w:rsid w:val="003756AE"/>
    <w:rsid w:val="00376F9F"/>
    <w:rsid w:val="003A05BC"/>
    <w:rsid w:val="003A2676"/>
    <w:rsid w:val="003A27D3"/>
    <w:rsid w:val="003B25FF"/>
    <w:rsid w:val="003C3A89"/>
    <w:rsid w:val="003C445C"/>
    <w:rsid w:val="003C5006"/>
    <w:rsid w:val="003C6951"/>
    <w:rsid w:val="003C7B4E"/>
    <w:rsid w:val="003C7C5B"/>
    <w:rsid w:val="003F080B"/>
    <w:rsid w:val="003F331E"/>
    <w:rsid w:val="00424BB2"/>
    <w:rsid w:val="00430F9C"/>
    <w:rsid w:val="004358DD"/>
    <w:rsid w:val="0043621D"/>
    <w:rsid w:val="00445B53"/>
    <w:rsid w:val="00471166"/>
    <w:rsid w:val="00481D2F"/>
    <w:rsid w:val="00485AA9"/>
    <w:rsid w:val="004A0B3F"/>
    <w:rsid w:val="004A5432"/>
    <w:rsid w:val="004A7F47"/>
    <w:rsid w:val="004E73F9"/>
    <w:rsid w:val="004F1434"/>
    <w:rsid w:val="00523203"/>
    <w:rsid w:val="00524732"/>
    <w:rsid w:val="00534CEB"/>
    <w:rsid w:val="0055007F"/>
    <w:rsid w:val="00557061"/>
    <w:rsid w:val="005619F1"/>
    <w:rsid w:val="005A0582"/>
    <w:rsid w:val="005B4DAF"/>
    <w:rsid w:val="005F1DF9"/>
    <w:rsid w:val="00611A26"/>
    <w:rsid w:val="00624FBF"/>
    <w:rsid w:val="0064012C"/>
    <w:rsid w:val="006423CD"/>
    <w:rsid w:val="0065448D"/>
    <w:rsid w:val="00654545"/>
    <w:rsid w:val="006546F7"/>
    <w:rsid w:val="006641FA"/>
    <w:rsid w:val="0067108D"/>
    <w:rsid w:val="0068293B"/>
    <w:rsid w:val="00690059"/>
    <w:rsid w:val="00692A20"/>
    <w:rsid w:val="00694CF6"/>
    <w:rsid w:val="006A161C"/>
    <w:rsid w:val="006A1FD3"/>
    <w:rsid w:val="006A7B95"/>
    <w:rsid w:val="006C4953"/>
    <w:rsid w:val="006D4DCE"/>
    <w:rsid w:val="006F400D"/>
    <w:rsid w:val="00706F69"/>
    <w:rsid w:val="00721EA6"/>
    <w:rsid w:val="00724374"/>
    <w:rsid w:val="00745BC3"/>
    <w:rsid w:val="00752280"/>
    <w:rsid w:val="00754596"/>
    <w:rsid w:val="00781893"/>
    <w:rsid w:val="0078653C"/>
    <w:rsid w:val="0078719A"/>
    <w:rsid w:val="007A249F"/>
    <w:rsid w:val="007B5404"/>
    <w:rsid w:val="007C1F3C"/>
    <w:rsid w:val="007C5412"/>
    <w:rsid w:val="007F2B57"/>
    <w:rsid w:val="007F5402"/>
    <w:rsid w:val="008126A3"/>
    <w:rsid w:val="00827D93"/>
    <w:rsid w:val="00832182"/>
    <w:rsid w:val="0085018E"/>
    <w:rsid w:val="00856173"/>
    <w:rsid w:val="00885AD9"/>
    <w:rsid w:val="00886170"/>
    <w:rsid w:val="00893ABD"/>
    <w:rsid w:val="008B1EBF"/>
    <w:rsid w:val="008C02D9"/>
    <w:rsid w:val="008C3DB3"/>
    <w:rsid w:val="008D30E1"/>
    <w:rsid w:val="00900A28"/>
    <w:rsid w:val="00906701"/>
    <w:rsid w:val="00917928"/>
    <w:rsid w:val="00924006"/>
    <w:rsid w:val="00926A20"/>
    <w:rsid w:val="00963D50"/>
    <w:rsid w:val="00966210"/>
    <w:rsid w:val="0097154D"/>
    <w:rsid w:val="009736A7"/>
    <w:rsid w:val="009D3DD5"/>
    <w:rsid w:val="00A11933"/>
    <w:rsid w:val="00A21B69"/>
    <w:rsid w:val="00A22992"/>
    <w:rsid w:val="00A43EB1"/>
    <w:rsid w:val="00A479BE"/>
    <w:rsid w:val="00A510DE"/>
    <w:rsid w:val="00A57083"/>
    <w:rsid w:val="00A65192"/>
    <w:rsid w:val="00A83069"/>
    <w:rsid w:val="00A85BA8"/>
    <w:rsid w:val="00AA5948"/>
    <w:rsid w:val="00AC7856"/>
    <w:rsid w:val="00AD745E"/>
    <w:rsid w:val="00AE1CC4"/>
    <w:rsid w:val="00AE4E0E"/>
    <w:rsid w:val="00AE603B"/>
    <w:rsid w:val="00AF264C"/>
    <w:rsid w:val="00AF2AE8"/>
    <w:rsid w:val="00B06165"/>
    <w:rsid w:val="00B36818"/>
    <w:rsid w:val="00B37BEC"/>
    <w:rsid w:val="00B442CF"/>
    <w:rsid w:val="00B4770D"/>
    <w:rsid w:val="00B60360"/>
    <w:rsid w:val="00B67FB8"/>
    <w:rsid w:val="00B7375B"/>
    <w:rsid w:val="00BA6F4D"/>
    <w:rsid w:val="00BD2CF0"/>
    <w:rsid w:val="00BF3B88"/>
    <w:rsid w:val="00C03CBB"/>
    <w:rsid w:val="00C12647"/>
    <w:rsid w:val="00C248CD"/>
    <w:rsid w:val="00C40A1D"/>
    <w:rsid w:val="00C57E94"/>
    <w:rsid w:val="00C607C0"/>
    <w:rsid w:val="00C8373F"/>
    <w:rsid w:val="00CB193B"/>
    <w:rsid w:val="00CB4BD3"/>
    <w:rsid w:val="00CD387B"/>
    <w:rsid w:val="00CE4EDD"/>
    <w:rsid w:val="00CE52D3"/>
    <w:rsid w:val="00D06E6F"/>
    <w:rsid w:val="00D077DC"/>
    <w:rsid w:val="00D10FE9"/>
    <w:rsid w:val="00D24C19"/>
    <w:rsid w:val="00D738C6"/>
    <w:rsid w:val="00D802B3"/>
    <w:rsid w:val="00DA5B5E"/>
    <w:rsid w:val="00DB2861"/>
    <w:rsid w:val="00DB6915"/>
    <w:rsid w:val="00DC2C75"/>
    <w:rsid w:val="00DD23C9"/>
    <w:rsid w:val="00DD4103"/>
    <w:rsid w:val="00DD5811"/>
    <w:rsid w:val="00DE064A"/>
    <w:rsid w:val="00DE3A79"/>
    <w:rsid w:val="00DE4E2B"/>
    <w:rsid w:val="00E02849"/>
    <w:rsid w:val="00E2551C"/>
    <w:rsid w:val="00E33553"/>
    <w:rsid w:val="00E35E7D"/>
    <w:rsid w:val="00E404F3"/>
    <w:rsid w:val="00E61CA6"/>
    <w:rsid w:val="00E63EE6"/>
    <w:rsid w:val="00E6468B"/>
    <w:rsid w:val="00E809C0"/>
    <w:rsid w:val="00E866AD"/>
    <w:rsid w:val="00E91B5B"/>
    <w:rsid w:val="00EA4716"/>
    <w:rsid w:val="00EB3E68"/>
    <w:rsid w:val="00EC4107"/>
    <w:rsid w:val="00EC7780"/>
    <w:rsid w:val="00EC7F21"/>
    <w:rsid w:val="00EE5FDC"/>
    <w:rsid w:val="00EE7E0A"/>
    <w:rsid w:val="00F0073A"/>
    <w:rsid w:val="00F150D9"/>
    <w:rsid w:val="00F2470C"/>
    <w:rsid w:val="00F353B6"/>
    <w:rsid w:val="00F3747D"/>
    <w:rsid w:val="00F4238B"/>
    <w:rsid w:val="00F44840"/>
    <w:rsid w:val="00F47110"/>
    <w:rsid w:val="00F51361"/>
    <w:rsid w:val="00F51935"/>
    <w:rsid w:val="00F52DEA"/>
    <w:rsid w:val="00F7769D"/>
    <w:rsid w:val="00F83D24"/>
    <w:rsid w:val="00F9078B"/>
    <w:rsid w:val="00FA2ECB"/>
    <w:rsid w:val="00FB4017"/>
    <w:rsid w:val="00FE75E4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58833"/>
  <w15:chartTrackingRefBased/>
  <w15:docId w15:val="{E97F43AF-ED53-4498-A7F1-4B61B0A1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935"/>
  </w:style>
  <w:style w:type="paragraph" w:styleId="Heading1">
    <w:name w:val="heading 1"/>
    <w:basedOn w:val="Normal"/>
    <w:next w:val="Normal"/>
    <w:link w:val="Heading1Char"/>
    <w:uiPriority w:val="9"/>
    <w:qFormat/>
    <w:rsid w:val="001B60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B6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0E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B60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60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0E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60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60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0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E75E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E75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75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E75E4"/>
    <w:pPr>
      <w:spacing w:after="100"/>
      <w:ind w:left="440"/>
    </w:pPr>
  </w:style>
  <w:style w:type="table" w:styleId="TableGrid">
    <w:name w:val="Table Grid"/>
    <w:basedOn w:val="TableNormal"/>
    <w:uiPriority w:val="39"/>
    <w:rsid w:val="00C03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5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4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175"/>
  </w:style>
  <w:style w:type="paragraph" w:styleId="Footer">
    <w:name w:val="footer"/>
    <w:basedOn w:val="Normal"/>
    <w:link w:val="FooterChar"/>
    <w:uiPriority w:val="99"/>
    <w:unhideWhenUsed/>
    <w:rsid w:val="001C4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175"/>
  </w:style>
  <w:style w:type="character" w:styleId="FollowedHyperlink">
    <w:name w:val="FollowedHyperlink"/>
    <w:basedOn w:val="DefaultParagraphFont"/>
    <w:uiPriority w:val="99"/>
    <w:semiHidden/>
    <w:unhideWhenUsed/>
    <w:rsid w:val="008B1EB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90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ni.wa.gov/claims/_docs/BillingGuideforOPT1TrainingProviders.docx" TargetMode="External"/><Relationship Id="rId18" Type="http://schemas.openxmlformats.org/officeDocument/2006/relationships/image" Target="cid:image001.png@01D8A0B6.3BFE1930" TargetMode="External"/><Relationship Id="rId26" Type="http://schemas.openxmlformats.org/officeDocument/2006/relationships/hyperlink" Target="mailto:pacmail@lni.wa.gov" TargetMode="External"/><Relationship Id="rId39" Type="http://schemas.openxmlformats.org/officeDocument/2006/relationships/hyperlink" Target="https://lni.wa.gov/forms-publications/f245-043-000.pdf" TargetMode="External"/><Relationship Id="rId21" Type="http://schemas.openxmlformats.org/officeDocument/2006/relationships/hyperlink" Target="mailto:AskVIP@lni.wa.gov" TargetMode="External"/><Relationship Id="rId34" Type="http://schemas.openxmlformats.org/officeDocument/2006/relationships/hyperlink" Target="https://lni.wa.gov/patient-care/billing-payments/explanation-of-benefits" TargetMode="External"/><Relationship Id="rId42" Type="http://schemas.openxmlformats.org/officeDocument/2006/relationships/hyperlink" Target="https://lni.wa.gov/patient-care/billing-payments/billing-li/getting-a-payment-adjusted" TargetMode="External"/><Relationship Id="rId47" Type="http://schemas.openxmlformats.org/officeDocument/2006/relationships/hyperlink" Target="mailto:SchoolOversightProgram@LNI.wa.gov" TargetMode="External"/><Relationship Id="rId50" Type="http://schemas.openxmlformats.org/officeDocument/2006/relationships/hyperlink" Target="mailto:PHL@LNI.wa.gov" TargetMode="External"/><Relationship Id="rId55" Type="http://schemas.microsoft.com/office/2016/09/relationships/commentsIds" Target="commentsIds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mailto:AskVIP@lni.wa.gov" TargetMode="External"/><Relationship Id="rId29" Type="http://schemas.openxmlformats.org/officeDocument/2006/relationships/hyperlink" Target="https://lni.wa.gov/forms-publications/F245-437-000.pdf" TargetMode="External"/><Relationship Id="rId11" Type="http://schemas.openxmlformats.org/officeDocument/2006/relationships/endnotes" Target="endnotes.xml"/><Relationship Id="rId24" Type="http://schemas.openxmlformats.org/officeDocument/2006/relationships/image" Target="media/image4.emf"/><Relationship Id="rId32" Type="http://schemas.openxmlformats.org/officeDocument/2006/relationships/hyperlink" Target="https://lni.wa.gov/patient-care/billing-payments/payment-status" TargetMode="External"/><Relationship Id="rId37" Type="http://schemas.openxmlformats.org/officeDocument/2006/relationships/hyperlink" Target="https://lni.wa.gov/forms-publications/F245-183-000.pdf" TargetMode="External"/><Relationship Id="rId40" Type="http://schemas.openxmlformats.org/officeDocument/2006/relationships/hyperlink" Target="https://www.lni.wa.gov/claims/for-vocational-providers/schools-training-programs/resources-for-training-providers" TargetMode="External"/><Relationship Id="rId45" Type="http://schemas.openxmlformats.org/officeDocument/2006/relationships/hyperlink" Target="mailto:PHL@lni.wa.gov" TargetMode="External"/><Relationship Id="rId53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hyperlink" Target="https://lni.wa.gov/forms-publications/f245-446-000.pdf" TargetMode="External"/><Relationship Id="rId44" Type="http://schemas.openxmlformats.org/officeDocument/2006/relationships/hyperlink" Target="https://lni.wa.gov/patient-care/billing-payments/billing-li/provider-express-billing" TargetMode="External"/><Relationship Id="rId52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ni.wa.gov/patient-care/billing-payments/marfsdocs/2023/Update_Chapter_30_Voc_Services_Schools.pdf" TargetMode="External"/><Relationship Id="rId22" Type="http://schemas.openxmlformats.org/officeDocument/2006/relationships/hyperlink" Target="https://www.lni.wa.gov/patient-care/billing-payments/marfsdocs/2023/Update_Chapter_30_Voc_Services_Schools.pdf" TargetMode="External"/><Relationship Id="rId27" Type="http://schemas.openxmlformats.org/officeDocument/2006/relationships/hyperlink" Target="https://lni.wa.gov/patient-care/billing-payments/billing-li/provider-express-billing" TargetMode="External"/><Relationship Id="rId30" Type="http://schemas.openxmlformats.org/officeDocument/2006/relationships/hyperlink" Target="https://lni.wa.gov/patient-care/billing-payments/billing-li/provider-express-billing-signin" TargetMode="External"/><Relationship Id="rId35" Type="http://schemas.openxmlformats.org/officeDocument/2006/relationships/hyperlink" Target="https://lni.wa.gov/forms-publications/F245-437-000.pdf" TargetMode="External"/><Relationship Id="rId43" Type="http://schemas.openxmlformats.org/officeDocument/2006/relationships/hyperlink" Target="https://lni.wa.gov/patient-care/billing-payments/billing-li/provider-express-billing-signin" TargetMode="External"/><Relationship Id="rId48" Type="http://schemas.openxmlformats.org/officeDocument/2006/relationships/hyperlink" Target="https://www.lni.wa.gov/" TargetMode="External"/><Relationship Id="rId56" Type="http://schemas.microsoft.com/office/2018/08/relationships/commentsExtensible" Target="commentsExtensible.xml"/><Relationship Id="rId8" Type="http://schemas.openxmlformats.org/officeDocument/2006/relationships/settings" Target="settings.xml"/><Relationship Id="rId51" Type="http://schemas.openxmlformats.org/officeDocument/2006/relationships/header" Target="head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lni.wa.gov/claims/for-vocational-providers/schools-training-programs/become-a-training-provider" TargetMode="External"/><Relationship Id="rId17" Type="http://schemas.openxmlformats.org/officeDocument/2006/relationships/image" Target="media/image2.png"/><Relationship Id="rId25" Type="http://schemas.openxmlformats.org/officeDocument/2006/relationships/oleObject" Target="embeddings/oleObject1.bin"/><Relationship Id="rId33" Type="http://schemas.openxmlformats.org/officeDocument/2006/relationships/hyperlink" Target="https://www.lni.wa.gov/forms-publications/F245-432-000.pdf" TargetMode="External"/><Relationship Id="rId38" Type="http://schemas.openxmlformats.org/officeDocument/2006/relationships/hyperlink" Target="https://www.lni.wa.gov/patient-care/billing-payments/marfsdocs/2023/Update_Chapter_30_Voc_Services_Schools.pdf" TargetMode="External"/><Relationship Id="rId46" Type="http://schemas.openxmlformats.org/officeDocument/2006/relationships/hyperlink" Target="mailto:AskVIP@lni.wa.gov" TargetMode="External"/><Relationship Id="rId20" Type="http://schemas.openxmlformats.org/officeDocument/2006/relationships/image" Target="cid:image002.png@01D8A0B6.3BFE1930" TargetMode="External"/><Relationship Id="rId41" Type="http://schemas.openxmlformats.org/officeDocument/2006/relationships/hyperlink" Target="https://lni.wa.gov/patient-care/billing-payments/billing-li/submitting-bills-and-reports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mailto:SchoolOversightProgram@Lni.wa.gov" TargetMode="External"/><Relationship Id="rId23" Type="http://schemas.openxmlformats.org/officeDocument/2006/relationships/hyperlink" Target="https://lni.wa.gov/forms-publications/f245-446-000.pdf" TargetMode="External"/><Relationship Id="rId28" Type="http://schemas.openxmlformats.org/officeDocument/2006/relationships/hyperlink" Target="https://lni.wa.gov/patient-care/billing-payments/billing-li/provider-express-billing" TargetMode="External"/><Relationship Id="rId36" Type="http://schemas.openxmlformats.org/officeDocument/2006/relationships/hyperlink" Target="https://lni.wa.gov/patient-care/billing-payments/billing-li/provider-express-billing" TargetMode="External"/><Relationship Id="rId49" Type="http://schemas.openxmlformats.org/officeDocument/2006/relationships/hyperlink" Target="mailto:PACMail@lni.wa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372DEFD10AB458563B15E6F31245B" ma:contentTypeVersion="39" ma:contentTypeDescription="Create a new document." ma:contentTypeScope="" ma:versionID="a5e6bd6955a8d83d784d2008ce41e93c">
  <xsd:schema xmlns:xsd="http://www.w3.org/2001/XMLSchema" xmlns:xs="http://www.w3.org/2001/XMLSchema" xmlns:p="http://schemas.microsoft.com/office/2006/metadata/properties" xmlns:ns2="33a1d369-b225-423a-a8e6-f3ea55e0f886" xmlns:ns3="21acdf0d-b07b-43c1-bd33-b8c0a36050ec" targetNamespace="http://schemas.microsoft.com/office/2006/metadata/properties" ma:root="true" ma:fieldsID="f77d3e1b96209c097190ed86b89adbcb" ns2:_="" ns3:_="">
    <xsd:import namespace="33a1d369-b225-423a-a8e6-f3ea55e0f886"/>
    <xsd:import namespace="21acdf0d-b07b-43c1-bd33-b8c0a36050ec"/>
    <xsd:element name="properties">
      <xsd:complexType>
        <xsd:sequence>
          <xsd:element name="documentManagement">
            <xsd:complexType>
              <xsd:all>
                <xsd:element ref="ns2:Distribution" minOccurs="0"/>
                <xsd:element ref="ns2:Communication_x0020_vehicle" minOccurs="0"/>
                <xsd:element ref="ns2:VRAC_x0020_review" minOccurs="0"/>
                <xsd:element ref="ns2:Draft_x0020_assigned_x0020_to" minOccurs="0"/>
                <xsd:element ref="ns2:Draft_x0020_assigned_x0020_date" minOccurs="0"/>
                <xsd:element ref="ns2:Draft_x0020_approved_x0020_date" minOccurs="0"/>
                <xsd:element ref="ns2:Draft_x0020_notes" minOccurs="0"/>
                <xsd:element ref="ns2:Edit_x002d_review_x0020_assigned_x0020_to" minOccurs="0"/>
                <xsd:element ref="ns2:Edit_x002d_review_x0020_assigned_x0020_date" minOccurs="0"/>
                <xsd:element ref="ns2:Edit_x002d_review_x0020_approved_x0020_date" minOccurs="0"/>
                <xsd:element ref="ns2:Edit_x002d_review_x0020_notes" minOccurs="0"/>
                <xsd:element ref="ns2:VRAC_x0020_review_x0020_assigned_x0020_date" minOccurs="0"/>
                <xsd:element ref="ns2:VRAC_x0020_review_x0020_approved_x0020_date" minOccurs="0"/>
                <xsd:element ref="ns2:VRAC_x0020_review_x0020_notes" minOccurs="0"/>
                <xsd:element ref="ns2:Polish_x0020_assigned_x0020_to" minOccurs="0"/>
                <xsd:element ref="ns2:Polish_x0020_assigned_x0020_date" minOccurs="0"/>
                <xsd:element ref="ns2:Polish_x0020_approved_x0020_date" minOccurs="0"/>
                <xsd:element ref="ns2:Polish_x0020_notes" minOccurs="0"/>
                <xsd:element ref="ns2:Final_x0020_approval_x0020_assigned_x0020_to" minOccurs="0"/>
                <xsd:element ref="ns2:Final_x0020_approval_x0020_assigned_x0020_date" minOccurs="0"/>
                <xsd:element ref="ns2:Final_x0020_approval_x0020_date" minOccurs="0"/>
                <xsd:element ref="ns2:Final_x0020_approval_x0020_notes" minOccurs="0"/>
                <xsd:element ref="ns2:Distribute_x0020_assigned_x0020_to" minOccurs="0"/>
                <xsd:element ref="ns2:Distribute_x0020_assigned_x0020_date" minOccurs="0"/>
                <xsd:element ref="ns2:Distribute_x0020_approval_x0020_date" minOccurs="0"/>
                <xsd:element ref="ns2:Distribute_x0020_notes" minOccurs="0"/>
                <xsd:element ref="ns2:Document_x0020_status" minOccurs="0"/>
                <xsd:element ref="ns3:SharedWithUsers" minOccurs="0"/>
                <xsd:element ref="ns3:_dlc_DocId" minOccurs="0"/>
                <xsd:element ref="ns3:_dlc_DocIdPersistId" minOccurs="0"/>
                <xsd:element ref="ns3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1d369-b225-423a-a8e6-f3ea55e0f886" elementFormDefault="qualified">
    <xsd:import namespace="http://schemas.microsoft.com/office/2006/documentManagement/types"/>
    <xsd:import namespace="http://schemas.microsoft.com/office/infopath/2007/PartnerControls"/>
    <xsd:element name="Distribution" ma:index="2" nillable="true" ma:displayName="Distribution" ma:format="RadioButtons" ma:internalName="Distribution">
      <xsd:simpleType>
        <xsd:restriction base="dms:Choice">
          <xsd:enumeration value="External"/>
          <xsd:enumeration value="Forms"/>
          <xsd:enumeration value="Internal Emails"/>
        </xsd:restriction>
      </xsd:simpleType>
    </xsd:element>
    <xsd:element name="Communication_x0020_vehicle" ma:index="3" nillable="true" ma:displayName="Communication vehicle" ma:description="~~~~~~~~~~~~~~~~~~~~~~~~~~~~~~~&#10;🔹🔹🔹🔹🔹🔹🔹🔹🔹🔹🔹🔹🔹🔹🔹🔹🔹🔹🔹🔹🔹🔹🔹🔹&#10;~~~~~~~~~~~~~~~~~~~~~~~~~~~~~~~" ma:format="RadioButtons" ma:internalName="Communication_x0020_vehicle">
      <xsd:simpleType>
        <xsd:union memberTypes="dms:Text">
          <xsd:simpleType>
            <xsd:restriction base="dms:Choice">
              <xsd:enumeration value="Claims Staff"/>
              <xsd:enumeration value="E-govs"/>
              <xsd:enumeration value="FAQs Public Website"/>
              <xsd:enumeration value="Internet Forms"/>
              <xsd:enumeration value="Intranet Forms"/>
              <xsd:enumeration value="Official L&amp;I Publications"/>
              <xsd:enumeration value="Temporary Reference Material"/>
              <xsd:enumeration value="Webpage Updates"/>
            </xsd:restriction>
          </xsd:simpleType>
        </xsd:union>
      </xsd:simpleType>
    </xsd:element>
    <xsd:element name="VRAC_x0020_review" ma:index="4" nillable="true" ma:displayName="VRAC review" ma:description="Does this message need VRAC review?&#10;~~~~~~~~~~~~~~~~~~~~~~~~~~~~~~~&#10;🔹🔹🔹🔹🔹🔹🔹🔹🔹🔹🔹🔹🔹🔹🔹🔹🔹🔹🔹🔹🔹🔹🔹🔹&#10;~~~~~~~~~~~~~~~~~~~~~~~~~~~~~~~" ma:format="RadioButtons" ma:internalName="VRAC_x0020_review">
      <xsd:simpleType>
        <xsd:restriction base="dms:Choice">
          <xsd:enumeration value="No"/>
          <xsd:enumeration value="Yes"/>
        </xsd:restriction>
      </xsd:simpleType>
    </xsd:element>
    <xsd:element name="Draft_x0020_assigned_x0020_to" ma:index="5" nillable="true" ma:displayName="Draft assigned to" ma:list="UserInfo" ma:SharePointGroup="0" ma:internalName="Draft_x0020_assigned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aft_x0020_assigned_x0020_date" ma:index="6" nillable="true" ma:displayName="Draft assigned date" ma:format="DateOnly" ma:internalName="Draft_x0020_assigned_x0020_date">
      <xsd:simpleType>
        <xsd:restriction base="dms:DateTime"/>
      </xsd:simpleType>
    </xsd:element>
    <xsd:element name="Draft_x0020_approved_x0020_date" ma:index="7" nillable="true" ma:displayName="Draft approved date" ma:format="DateOnly" ma:internalName="Draft_x0020_approved_x0020_date">
      <xsd:simpleType>
        <xsd:restriction base="dms:DateTime"/>
      </xsd:simpleType>
    </xsd:element>
    <xsd:element name="Draft_x0020_notes" ma:index="8" nillable="true" ma:displayName="Draft notes" ma:description="~~~~~~~~~~~~~~~~~~~~~~~~~~~~~~~&#10;🔹🔹🔹🔹🔹🔹🔹🔹🔹🔹🔹🔹🔹🔹🔹🔹🔹🔹🔹🔹🔹🔹🔹🔹&#10;~~~~~~~~~~~~~~~~~~~~~~~~~~~~~~~" ma:internalName="Draft_x0020_notes">
      <xsd:simpleType>
        <xsd:restriction base="dms:Note">
          <xsd:maxLength value="255"/>
        </xsd:restriction>
      </xsd:simpleType>
    </xsd:element>
    <xsd:element name="Edit_x002d_review_x0020_assigned_x0020_to" ma:index="9" nillable="true" ma:displayName="Edit-review assigned to" ma:list="UserInfo" ma:SharePointGroup="0" ma:internalName="Edit_x002d_review_x0020_assigned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_x002d_review_x0020_assigned_x0020_date" ma:index="10" nillable="true" ma:displayName="Edit-review assigned date" ma:format="DateOnly" ma:internalName="Edit_x002d_review_x0020_assigned_x0020_date">
      <xsd:simpleType>
        <xsd:restriction base="dms:DateTime"/>
      </xsd:simpleType>
    </xsd:element>
    <xsd:element name="Edit_x002d_review_x0020_approved_x0020_date" ma:index="11" nillable="true" ma:displayName="Edit-review approved date" ma:format="DateOnly" ma:internalName="Edit_x002d_review_x0020_approved_x0020_date">
      <xsd:simpleType>
        <xsd:restriction base="dms:DateTime"/>
      </xsd:simpleType>
    </xsd:element>
    <xsd:element name="Edit_x002d_review_x0020_notes" ma:index="12" nillable="true" ma:displayName="Edit-review notes" ma:description="~~~~~~~~~~~~~~~~~~~~~~~~~~~~~~~&#10;🔹🔹🔹🔹🔹🔹🔹🔹🔹🔹🔹🔹🔹🔹🔹🔹🔹🔹🔹🔹🔹🔹🔹🔹&#10;~~~~~~~~~~~~~~~~~~~~~~~~~~~~~~~" ma:internalName="Edit_x002d_review_x0020_notes">
      <xsd:simpleType>
        <xsd:restriction base="dms:Note">
          <xsd:maxLength value="255"/>
        </xsd:restriction>
      </xsd:simpleType>
    </xsd:element>
    <xsd:element name="VRAC_x0020_review_x0020_assigned_x0020_date" ma:index="13" nillable="true" ma:displayName="VRAC review assigned date" ma:format="DateOnly" ma:internalName="VRAC_x0020_review_x0020_assigned_x0020_date">
      <xsd:simpleType>
        <xsd:restriction base="dms:DateTime"/>
      </xsd:simpleType>
    </xsd:element>
    <xsd:element name="VRAC_x0020_review_x0020_approved_x0020_date" ma:index="14" nillable="true" ma:displayName="VRAC review approved date" ma:format="DateOnly" ma:internalName="VRAC_x0020_review_x0020_approved_x0020_date">
      <xsd:simpleType>
        <xsd:restriction base="dms:DateTime"/>
      </xsd:simpleType>
    </xsd:element>
    <xsd:element name="VRAC_x0020_review_x0020_notes" ma:index="15" nillable="true" ma:displayName="VRAC review notes" ma:description="~~~~~~~~~~~~~~~~~~~~~~~~~~~~~~~&#10;🔹🔹🔹🔹🔹🔹🔹🔹🔹🔹🔹🔹🔹🔹🔹🔹🔹🔹🔹🔹🔹🔹🔹🔹&#10;~~~~~~~~~~~~~~~~~~~~~~~~~~~~~~~" ma:internalName="VRAC_x0020_review_x0020_notes">
      <xsd:simpleType>
        <xsd:restriction base="dms:Note">
          <xsd:maxLength value="255"/>
        </xsd:restriction>
      </xsd:simpleType>
    </xsd:element>
    <xsd:element name="Polish_x0020_assigned_x0020_to" ma:index="16" nillable="true" ma:displayName="Polish assigned to" ma:list="UserInfo" ma:SharePointGroup="0" ma:internalName="Polish_x0020_assigned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lish_x0020_assigned_x0020_date" ma:index="17" nillable="true" ma:displayName="Polish assigned date" ma:format="DateOnly" ma:internalName="Polish_x0020_assigned_x0020_date">
      <xsd:simpleType>
        <xsd:restriction base="dms:DateTime"/>
      </xsd:simpleType>
    </xsd:element>
    <xsd:element name="Polish_x0020_approved_x0020_date" ma:index="18" nillable="true" ma:displayName="Polish approved date" ma:format="DateOnly" ma:internalName="Polish_x0020_approved_x0020_date">
      <xsd:simpleType>
        <xsd:restriction base="dms:DateTime"/>
      </xsd:simpleType>
    </xsd:element>
    <xsd:element name="Polish_x0020_notes" ma:index="19" nillable="true" ma:displayName="Polish notes" ma:description="~~~~~~~~~~~~~~~~~~~~~~~~~~~~~~~&#10;🔹🔹🔹🔹🔹🔹🔹🔹🔹🔹🔹🔹🔹🔹🔹🔹🔹🔹🔹🔹🔹🔹🔹🔹&#10;~~~~~~~~~~~~~~~~~~~~~~~~~~~~~~~" ma:internalName="Polish_x0020_notes">
      <xsd:simpleType>
        <xsd:restriction base="dms:Note">
          <xsd:maxLength value="255"/>
        </xsd:restriction>
      </xsd:simpleType>
    </xsd:element>
    <xsd:element name="Final_x0020_approval_x0020_assigned_x0020_to" ma:index="20" nillable="true" ma:displayName="Final approval assigned to" ma:list="UserInfo" ma:SharePointGroup="0" ma:internalName="Final_x0020_approval_x0020_assigned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nal_x0020_approval_x0020_assigned_x0020_date" ma:index="21" nillable="true" ma:displayName="Final approval assigned date" ma:format="DateOnly" ma:internalName="Final_x0020_approval_x0020_assigned_x0020_date">
      <xsd:simpleType>
        <xsd:restriction base="dms:DateTime"/>
      </xsd:simpleType>
    </xsd:element>
    <xsd:element name="Final_x0020_approval_x0020_date" ma:index="22" nillable="true" ma:displayName="Final approval date" ma:format="DateOnly" ma:internalName="Final_x0020_approval_x0020_date">
      <xsd:simpleType>
        <xsd:restriction base="dms:DateTime"/>
      </xsd:simpleType>
    </xsd:element>
    <xsd:element name="Final_x0020_approval_x0020_notes" ma:index="23" nillable="true" ma:displayName="Final approval notes" ma:description="~~~~~~~~~~~~~~~~~~~~~~~~~~~~~~~&#10;🔹🔹🔹🔹🔹🔹🔹🔹🔹🔹🔹🔹🔹🔹🔹🔹🔹🔹🔹🔹🔹🔹🔹🔹&#10;~~~~~~~~~~~~~~~~~~~~~~~~~~~~~~~" ma:internalName="Final_x0020_approval_x0020_notes">
      <xsd:simpleType>
        <xsd:restriction base="dms:Note">
          <xsd:maxLength value="255"/>
        </xsd:restriction>
      </xsd:simpleType>
    </xsd:element>
    <xsd:element name="Distribute_x0020_assigned_x0020_to" ma:index="24" nillable="true" ma:displayName="Distribute assigned to" ma:list="UserInfo" ma:SharePointGroup="0" ma:internalName="Distribute_x0020_assigned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e_x0020_assigned_x0020_date" ma:index="25" nillable="true" ma:displayName="Distribute assigned date" ma:format="DateOnly" ma:internalName="Distribute_x0020_assigned_x0020_date">
      <xsd:simpleType>
        <xsd:restriction base="dms:DateTime"/>
      </xsd:simpleType>
    </xsd:element>
    <xsd:element name="Distribute_x0020_approval_x0020_date" ma:index="26" nillable="true" ma:displayName="Distribute approval date" ma:format="DateOnly" ma:internalName="Distribute_x0020_approval_x0020_date">
      <xsd:simpleType>
        <xsd:restriction base="dms:DateTime"/>
      </xsd:simpleType>
    </xsd:element>
    <xsd:element name="Distribute_x0020_notes" ma:index="27" nillable="true" ma:displayName="Distribute notes" ma:description="~~~~~~~~~~~~~~~~~~~~~~~~~~~~~~~&#10;🔹🔹🔹🔹🔹🔹🔹🔹🔹🔹🔹🔹🔹🔹🔹🔹🔹🔹🔹🔹🔹🔹🔹🔹&#10;~~~~~~~~~~~~~~~~~~~~~~~~~~~~~~~" ma:internalName="Distribute_x0020_notes">
      <xsd:simpleType>
        <xsd:restriction base="dms:Note">
          <xsd:maxLength value="255"/>
        </xsd:restriction>
      </xsd:simpleType>
    </xsd:element>
    <xsd:element name="Document_x0020_status" ma:index="28" nillable="true" ma:displayName="Document status" ma:default="Draft" ma:format="RadioButtons" ma:internalName="Document_x0020_status">
      <xsd:simpleType>
        <xsd:restriction base="dms:Choice">
          <xsd:enumeration value="Draft"/>
          <xsd:enumeration value="Edit / Review"/>
          <xsd:enumeration value="Polish"/>
          <xsd:enumeration value="Approve"/>
          <xsd:enumeration value="Distribute"/>
          <xsd:enumeration value="Parking Lot"/>
          <xsd:enumeration value="Comple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cdf0d-b07b-43c1-bd33-b8c0a36050ec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AC_x0020_review xmlns="33a1d369-b225-423a-a8e6-f3ea55e0f886">No</VRAC_x0020_review>
    <Communication_x0020_vehicle xmlns="33a1d369-b225-423a-a8e6-f3ea55e0f886">Internet Forms</Communication_x0020_vehicle>
    <Edit_x002d_review_x0020_approved_x0020_date xmlns="33a1d369-b225-423a-a8e6-f3ea55e0f886">2023-04-18T07:00:00+00:00</Edit_x002d_review_x0020_approved_x0020_date>
    <Final_x0020_approval_x0020_assigned_x0020_to xmlns="33a1d369-b225-423a-a8e6-f3ea55e0f886">
      <UserInfo>
        <DisplayName>i:0#.w|lni\glel235,#i:0#.w|lni\glel235,#glel235@LNI.WA.GOV,#,#Glenn, Kirsta (LNI),#,#Insurance Services,#Chief Of Rtn T W</DisplayName>
        <AccountId>557</AccountId>
        <AccountType/>
      </UserInfo>
    </Final_x0020_approval_x0020_assigned_x0020_to>
    <Distribute_x0020_assigned_x0020_date xmlns="33a1d369-b225-423a-a8e6-f3ea55e0f886">2023-04-24T07:00:00+00:00</Distribute_x0020_assigned_x0020_date>
    <Document_x0020_status xmlns="33a1d369-b225-423a-a8e6-f3ea55e0f886">Distribute</Document_x0020_status>
    <Edit_x002d_review_x0020_notes xmlns="33a1d369-b225-423a-a8e6-f3ea55e0f886" xsi:nil="true"/>
    <VRAC_x0020_review_x0020_assigned_x0020_date xmlns="33a1d369-b225-423a-a8e6-f3ea55e0f886" xsi:nil="true"/>
    <Final_x0020_approval_x0020_date xmlns="33a1d369-b225-423a-a8e6-f3ea55e0f886">2023-04-24T07:00:00+00:00</Final_x0020_approval_x0020_date>
    <Edit_x002d_review_x0020_assigned_x0020_date xmlns="33a1d369-b225-423a-a8e6-f3ea55e0f886">2023-04-18T07:00:00+00:00</Edit_x002d_review_x0020_assigned_x0020_date>
    <Distribute_x0020_notes xmlns="33a1d369-b225-423a-a8e6-f3ea55e0f886" xsi:nil="true"/>
    <Draft_x0020_approved_x0020_date xmlns="33a1d369-b225-423a-a8e6-f3ea55e0f886">2023-04-17T07:00:00+00:00</Draft_x0020_approved_x0020_date>
    <Polish_x0020_assigned_x0020_date xmlns="33a1d369-b225-423a-a8e6-f3ea55e0f886">2023-04-18T07:00:00+00:00</Polish_x0020_assigned_x0020_date>
    <VRAC_x0020_review_x0020_approved_x0020_date xmlns="33a1d369-b225-423a-a8e6-f3ea55e0f886" xsi:nil="true"/>
    <VRAC_x0020_review_x0020_notes xmlns="33a1d369-b225-423a-a8e6-f3ea55e0f886" xsi:nil="true"/>
    <Final_x0020_approval_x0020_notes xmlns="33a1d369-b225-423a-a8e6-f3ea55e0f886" xsi:nil="true"/>
    <Distribution xmlns="33a1d369-b225-423a-a8e6-f3ea55e0f886">External</Distribution>
    <Draft_x0020_notes xmlns="33a1d369-b225-423a-a8e6-f3ea55e0f886" xsi:nil="true"/>
    <Distribute_x0020_assigned_x0020_to xmlns="33a1d369-b225-423a-a8e6-f3ea55e0f886">
      <UserInfo>
        <DisplayName>i:0#.w|lni\keco235,#i:0#.w|lni\keco235,#keco235@LNI.WA.GOV,#,#Stanley, Courtney (LNI),#,#Insurance Services,#Mgmt Analyst 4</DisplayName>
        <AccountId>708</AccountId>
        <AccountType/>
      </UserInfo>
    </Distribute_x0020_assigned_x0020_to>
    <Draft_x0020_assigned_x0020_date xmlns="33a1d369-b225-423a-a8e6-f3ea55e0f886">2023-04-17T07:00:00+00:00</Draft_x0020_assigned_x0020_date>
    <Polish_x0020_notes xmlns="33a1d369-b225-423a-a8e6-f3ea55e0f886" xsi:nil="true"/>
    <Draft_x0020_assigned_x0020_to xmlns="33a1d369-b225-423a-a8e6-f3ea55e0f886">
      <UserInfo>
        <DisplayName>i:0#.w|lni\orcj235,#i:0#.w|lni\orcj235,#orcj235@LNI.WA.GOV,#,#Orcutt, Janice E (LNI),#,#Insurance Services,#School Oversight</DisplayName>
        <AccountId>479</AccountId>
        <AccountType/>
      </UserInfo>
    </Draft_x0020_assigned_x0020_to>
    <Edit_x002d_review_x0020_assigned_x0020_to xmlns="33a1d369-b225-423a-a8e6-f3ea55e0f886">
      <UserInfo>
        <DisplayName>i:0#.w|lni\keco235,#i:0#.w|lni\keco235,#keco235@LNI.WA.GOV,#,#Stanley, Courtney (LNI),#,#Insurance Services,#Mgmt Analyst 4</DisplayName>
        <AccountId>708</AccountId>
        <AccountType/>
      </UserInfo>
    </Edit_x002d_review_x0020_assigned_x0020_to>
    <Polish_x0020_assigned_x0020_to xmlns="33a1d369-b225-423a-a8e6-f3ea55e0f886">
      <UserInfo>
        <DisplayName>i:0#.w|lni\atih235,#i:0#.w|lni\atih235,#atih235@LNI.WA.GOV,#,#Atienza, Herbert M (LNI),#,#Directors Office,#Comm Consult 5</DisplayName>
        <AccountId>1629</AccountId>
        <AccountType/>
      </UserInfo>
      <UserInfo>
        <DisplayName>i:0#.w|lni\jebr235,#i:0#.w|lni\jebr235,#jebr235@LNI.WA.GOV,#,#Jensen, Bret (LNI),#,#Directors Office,#Comm Consult 5</DisplayName>
        <AccountId>1528</AccountId>
        <AccountType/>
      </UserInfo>
    </Polish_x0020_assigned_x0020_to>
    <Polish_x0020_approved_x0020_date xmlns="33a1d369-b225-423a-a8e6-f3ea55e0f886">2023-04-19T07:00:00+00:00</Polish_x0020_approved_x0020_date>
    <Final_x0020_approval_x0020_assigned_x0020_date xmlns="33a1d369-b225-423a-a8e6-f3ea55e0f886">2023-04-19T07:00:00+00:00</Final_x0020_approval_x0020_assigned_x0020_date>
    <Distribute_x0020_approval_x0020_date xmlns="33a1d369-b225-423a-a8e6-f3ea55e0f886" xsi:nil="true"/>
    <_dlc_DocId xmlns="21acdf0d-b07b-43c1-bd33-b8c0a36050ec">NAYEFMVV2STV-1090140177-77</_dlc_DocId>
    <_dlc_DocIdUrl xmlns="21acdf0d-b07b-43c1-bd33-b8c0a36050ec">
      <Url>https://lnishare.lni.wa.lcl/sites/DataProtection/PSRS/VocQA/_layouts/15/DocIdRedir.aspx?ID=NAYEFMVV2STV-1090140177-77</Url>
      <Description>NAYEFMVV2STV-1090140177-77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9C193-DAFA-4AFB-A254-72E5BFA3A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1d369-b225-423a-a8e6-f3ea55e0f886"/>
    <ds:schemaRef ds:uri="21acdf0d-b07b-43c1-bd33-b8c0a3605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33C29-5926-4B7E-8097-8AA5879F1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892280-5F74-4531-9D18-7F65CEA03902}">
  <ds:schemaRefs>
    <ds:schemaRef ds:uri="http://schemas.openxmlformats.org/package/2006/metadata/core-properties"/>
    <ds:schemaRef ds:uri="http://schemas.microsoft.com/office/infopath/2007/PartnerControls"/>
    <ds:schemaRef ds:uri="33a1d369-b225-423a-a8e6-f3ea55e0f886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21acdf0d-b07b-43c1-bd33-b8c0a36050ec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52E2476-3C30-4E89-A925-994617CCC3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9D31FD4-512E-4E33-BF9A-D7060470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3342</Words>
  <Characters>19053</Characters>
  <Application>Microsoft Office Word</Application>
  <DocSecurity>4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Billing Guide for OPT2 Training Providers</vt:lpstr>
    </vt:vector>
  </TitlesOfParts>
  <Company>Dept. of Labor and Industries</Company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Billing Guide for OPT2 Training Providers</dc:title>
  <dc:subject/>
  <dc:creator>Washington State Department of Labor &amp; Industries</dc:creator>
  <cp:keywords/>
  <dc:description/>
  <cp:lastModifiedBy>Stanley, Courtney (LNI)</cp:lastModifiedBy>
  <cp:revision>2</cp:revision>
  <dcterms:created xsi:type="dcterms:W3CDTF">2024-01-17T23:41:00Z</dcterms:created>
  <dcterms:modified xsi:type="dcterms:W3CDTF">2024-01-17T23:41:00Z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0x010100A1E372DEFD10AB458563B15E6F31245B</vt:lpwstr>
  </property>
  <property fmtid="{D5CDD505-2E9C-101B-9397-08002B2CF9AE}" pid="3" name="_dlc_DocIdItemGuid">
    <vt:lpwstr>0f75cfd5-4886-4206-b53a-b3f4c1d1f0e8</vt:lpwstr>
  </property>
</Properties>
</file>