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7"/>
        <w:gridCol w:w="435"/>
        <w:gridCol w:w="6238"/>
      </w:tblGrid>
      <w:tr w:rsidR="007F31D6" w:rsidTr="007F31D6">
        <w:tc>
          <w:tcPr>
            <w:tcW w:w="4608" w:type="dxa"/>
            <w:gridSpan w:val="2"/>
          </w:tcPr>
          <w:p w:rsidR="007F31D6" w:rsidRDefault="007F31D6">
            <w:r w:rsidRPr="00B54722">
              <w:rPr>
                <w:noProof/>
                <w:lang w:eastAsia="en-US"/>
              </w:rPr>
              <w:drawing>
                <wp:inline distT="0" distB="0" distL="0" distR="0" wp14:anchorId="53C6C8E8" wp14:editId="0C1644DA">
                  <wp:extent cx="2129855" cy="477672"/>
                  <wp:effectExtent l="0" t="0" r="3810" b="0"/>
                  <wp:docPr id="1" name="Picture 1" descr="http://inside.lni.wa.gov/Director/resources/GraphicIdentity/Black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side.lni.wa.gov/Director/resources/GraphicIdentity/BlackPrint.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43125" cy="480648"/>
                          </a:xfrm>
                          <a:prstGeom prst="rect">
                            <a:avLst/>
                          </a:prstGeom>
                          <a:noFill/>
                          <a:ln>
                            <a:noFill/>
                          </a:ln>
                        </pic:spPr>
                      </pic:pic>
                    </a:graphicData>
                  </a:graphic>
                </wp:inline>
              </w:drawing>
            </w:r>
          </w:p>
          <w:p w:rsidR="007F31D6" w:rsidRPr="007F31D6" w:rsidRDefault="007F31D6">
            <w:pPr>
              <w:rPr>
                <w:sz w:val="20"/>
                <w:szCs w:val="20"/>
              </w:rPr>
            </w:pPr>
          </w:p>
        </w:tc>
        <w:tc>
          <w:tcPr>
            <w:tcW w:w="6408" w:type="dxa"/>
          </w:tcPr>
          <w:p w:rsidR="007F31D6" w:rsidRPr="007F31D6" w:rsidRDefault="006D0535" w:rsidP="007F31D6">
            <w:pPr>
              <w:jc w:val="right"/>
              <w:rPr>
                <w:b/>
                <w:bCs/>
                <w:sz w:val="36"/>
                <w:szCs w:val="36"/>
              </w:rPr>
            </w:pPr>
            <w:r>
              <w:rPr>
                <w:b/>
                <w:bCs/>
                <w:sz w:val="36"/>
                <w:szCs w:val="36"/>
              </w:rPr>
              <w:t>Cancellation of Elective Coverage for Excluded Employments</w:t>
            </w:r>
          </w:p>
        </w:tc>
      </w:tr>
      <w:tr w:rsidR="00D12B50" w:rsidTr="002651C4">
        <w:tc>
          <w:tcPr>
            <w:tcW w:w="4158" w:type="dxa"/>
          </w:tcPr>
          <w:p w:rsidR="00D12B50" w:rsidRDefault="00D12B50">
            <w:pPr>
              <w:rPr>
                <w:b/>
                <w:bCs/>
                <w:sz w:val="20"/>
                <w:szCs w:val="20"/>
              </w:rPr>
            </w:pPr>
            <w:r>
              <w:rPr>
                <w:b/>
                <w:bCs/>
                <w:sz w:val="20"/>
                <w:szCs w:val="20"/>
              </w:rPr>
              <w:t>State Fund Accounts Mail To:</w:t>
            </w:r>
          </w:p>
          <w:p w:rsidR="00D12B50" w:rsidRDefault="00D12B50">
            <w:pPr>
              <w:rPr>
                <w:sz w:val="20"/>
                <w:szCs w:val="20"/>
              </w:rPr>
            </w:pPr>
            <w:r>
              <w:rPr>
                <w:sz w:val="20"/>
                <w:szCs w:val="20"/>
              </w:rPr>
              <w:t>Employer Services</w:t>
            </w:r>
          </w:p>
          <w:p w:rsidR="00D12B50" w:rsidRDefault="00D12B50">
            <w:pPr>
              <w:rPr>
                <w:sz w:val="20"/>
                <w:szCs w:val="20"/>
              </w:rPr>
            </w:pPr>
            <w:r>
              <w:rPr>
                <w:sz w:val="20"/>
                <w:szCs w:val="20"/>
              </w:rPr>
              <w:t xml:space="preserve">PO Box 44140 </w:t>
            </w:r>
          </w:p>
          <w:p w:rsidR="00D12B50" w:rsidRDefault="00D12B50">
            <w:pPr>
              <w:rPr>
                <w:sz w:val="20"/>
                <w:szCs w:val="20"/>
              </w:rPr>
            </w:pPr>
            <w:r>
              <w:rPr>
                <w:sz w:val="20"/>
                <w:szCs w:val="20"/>
              </w:rPr>
              <w:t>Olympia WA 98504-4140</w:t>
            </w:r>
          </w:p>
          <w:p w:rsidR="00D12B50" w:rsidRPr="00D12B50" w:rsidRDefault="00D12B50" w:rsidP="008609EE">
            <w:pPr>
              <w:rPr>
                <w:sz w:val="20"/>
                <w:szCs w:val="20"/>
              </w:rPr>
            </w:pPr>
            <w:r>
              <w:rPr>
                <w:sz w:val="20"/>
                <w:szCs w:val="20"/>
              </w:rPr>
              <w:t>Fax ― 360-902-</w:t>
            </w:r>
            <w:r w:rsidR="008609EE">
              <w:rPr>
                <w:sz w:val="20"/>
                <w:szCs w:val="20"/>
              </w:rPr>
              <w:t>4633</w:t>
            </w:r>
          </w:p>
        </w:tc>
        <w:tc>
          <w:tcPr>
            <w:tcW w:w="6858" w:type="dxa"/>
            <w:gridSpan w:val="2"/>
          </w:tcPr>
          <w:p w:rsidR="00D12B50" w:rsidRPr="00D12B50" w:rsidRDefault="00D12B50" w:rsidP="002651C4">
            <w:pPr>
              <w:rPr>
                <w:sz w:val="20"/>
                <w:szCs w:val="20"/>
              </w:rPr>
            </w:pPr>
            <w:r>
              <w:rPr>
                <w:b/>
                <w:bCs/>
                <w:sz w:val="20"/>
                <w:szCs w:val="20"/>
              </w:rPr>
              <w:t>Self-Insured Accounts Mail To:</w:t>
            </w:r>
            <w:r>
              <w:rPr>
                <w:sz w:val="20"/>
                <w:szCs w:val="20"/>
              </w:rPr>
              <w:t xml:space="preserve"> (Account ID starts with 700, 701, or 706)</w:t>
            </w:r>
          </w:p>
          <w:p w:rsidR="00D12B50" w:rsidRDefault="00D12B50">
            <w:pPr>
              <w:rPr>
                <w:sz w:val="20"/>
                <w:szCs w:val="20"/>
              </w:rPr>
            </w:pPr>
            <w:r>
              <w:rPr>
                <w:sz w:val="20"/>
                <w:szCs w:val="20"/>
              </w:rPr>
              <w:t>Self-Insurance</w:t>
            </w:r>
          </w:p>
          <w:p w:rsidR="00D12B50" w:rsidRDefault="00D12B50">
            <w:pPr>
              <w:rPr>
                <w:sz w:val="20"/>
                <w:szCs w:val="20"/>
              </w:rPr>
            </w:pPr>
            <w:r>
              <w:rPr>
                <w:sz w:val="20"/>
                <w:szCs w:val="20"/>
              </w:rPr>
              <w:t>PO Box 44891</w:t>
            </w:r>
          </w:p>
          <w:p w:rsidR="00D12B50" w:rsidRDefault="00D12B50">
            <w:pPr>
              <w:rPr>
                <w:sz w:val="20"/>
                <w:szCs w:val="20"/>
              </w:rPr>
            </w:pPr>
            <w:r>
              <w:rPr>
                <w:sz w:val="20"/>
                <w:szCs w:val="20"/>
              </w:rPr>
              <w:t>Olympia WA 98504-4891</w:t>
            </w:r>
          </w:p>
          <w:p w:rsidR="00D12B50" w:rsidRPr="00D12B50" w:rsidRDefault="00D12B50" w:rsidP="000C1D41">
            <w:pPr>
              <w:rPr>
                <w:sz w:val="20"/>
                <w:szCs w:val="20"/>
              </w:rPr>
            </w:pPr>
            <w:r>
              <w:rPr>
                <w:sz w:val="20"/>
                <w:szCs w:val="20"/>
              </w:rPr>
              <w:t>Fax ― 360-902-</w:t>
            </w:r>
            <w:r w:rsidR="000C1D41">
              <w:rPr>
                <w:sz w:val="20"/>
                <w:szCs w:val="20"/>
              </w:rPr>
              <w:t>6650</w:t>
            </w:r>
          </w:p>
        </w:tc>
      </w:tr>
    </w:tbl>
    <w:p w:rsidR="0075400A" w:rsidRPr="00BC7566" w:rsidRDefault="0075400A">
      <w:pPr>
        <w:rPr>
          <w:sz w:val="16"/>
          <w:szCs w:val="16"/>
        </w:rPr>
      </w:pPr>
    </w:p>
    <w:p w:rsidR="00962410" w:rsidRDefault="00F54AF5" w:rsidP="006D0535">
      <w:r>
        <w:t xml:space="preserve">The following categories of employment are not included within the mandatory coverage of the Industrial Insurance laws of Washington per </w:t>
      </w:r>
      <w:hyperlink r:id="rId7" w:history="1">
        <w:r w:rsidRPr="00A9127D">
          <w:rPr>
            <w:rStyle w:val="Hyperlink"/>
          </w:rPr>
          <w:t>Title 51</w:t>
        </w:r>
      </w:hyperlink>
      <w:r>
        <w:t xml:space="preserve"> of the Revised Code of Washington. </w:t>
      </w:r>
      <w:r w:rsidR="006D0535">
        <w:t xml:space="preserve">Please cancel coverage previously elected and indicated by checking the appropriate </w:t>
      </w:r>
      <w:proofErr w:type="gramStart"/>
      <w:r w:rsidR="006D0535">
        <w:t>box(</w:t>
      </w:r>
      <w:proofErr w:type="gramEnd"/>
      <w:r w:rsidR="006D0535">
        <w:t>es).</w:t>
      </w:r>
    </w:p>
    <w:p w:rsidR="00F54AF5" w:rsidRPr="00BC7566" w:rsidRDefault="00F54AF5">
      <w:pPr>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
        <w:gridCol w:w="469"/>
        <w:gridCol w:w="3256"/>
        <w:gridCol w:w="1195"/>
        <w:gridCol w:w="897"/>
        <w:gridCol w:w="1848"/>
        <w:gridCol w:w="626"/>
        <w:gridCol w:w="1952"/>
      </w:tblGrid>
      <w:tr w:rsidR="00F54AF5" w:rsidTr="00F54AF5">
        <w:tc>
          <w:tcPr>
            <w:tcW w:w="558" w:type="dxa"/>
          </w:tcPr>
          <w:p w:rsidR="00F54AF5" w:rsidRDefault="00F54AF5">
            <w:r>
              <w:t>1.</w:t>
            </w:r>
          </w:p>
        </w:tc>
        <w:bookmarkStart w:id="0" w:name="_GoBack"/>
        <w:tc>
          <w:tcPr>
            <w:tcW w:w="469" w:type="dxa"/>
          </w:tcPr>
          <w:p w:rsidR="00F54AF5" w:rsidRDefault="00F54AF5">
            <w:r>
              <w:fldChar w:fldCharType="begin">
                <w:ffData>
                  <w:name w:val="Check1"/>
                  <w:enabled/>
                  <w:calcOnExit w:val="0"/>
                  <w:checkBox>
                    <w:sizeAuto/>
                    <w:default w:val="0"/>
                  </w:checkBox>
                </w:ffData>
              </w:fldChar>
            </w:r>
            <w:bookmarkStart w:id="1" w:name="Check1"/>
            <w:r>
              <w:instrText xml:space="preserve"> FORMCHECKBOX </w:instrText>
            </w:r>
            <w:r w:rsidR="000C1D41">
              <w:fldChar w:fldCharType="separate"/>
            </w:r>
            <w:r>
              <w:fldChar w:fldCharType="end"/>
            </w:r>
            <w:bookmarkEnd w:id="1"/>
            <w:bookmarkEnd w:id="0"/>
          </w:p>
        </w:tc>
        <w:tc>
          <w:tcPr>
            <w:tcW w:w="9989" w:type="dxa"/>
            <w:gridSpan w:val="6"/>
          </w:tcPr>
          <w:p w:rsidR="00F54AF5" w:rsidRDefault="00F54AF5" w:rsidP="00F54AF5">
            <w:r>
              <w:t>Domestic servants</w:t>
            </w:r>
          </w:p>
        </w:tc>
      </w:tr>
      <w:tr w:rsidR="00F54AF5" w:rsidTr="00F54AF5">
        <w:tc>
          <w:tcPr>
            <w:tcW w:w="558" w:type="dxa"/>
          </w:tcPr>
          <w:p w:rsidR="00F54AF5" w:rsidRDefault="00F54AF5">
            <w:r>
              <w:t>2.</w:t>
            </w:r>
          </w:p>
        </w:tc>
        <w:tc>
          <w:tcPr>
            <w:tcW w:w="469" w:type="dxa"/>
          </w:tcPr>
          <w:p w:rsidR="00F54AF5" w:rsidRDefault="00F54AF5" w:rsidP="00BE409A">
            <w:r>
              <w:fldChar w:fldCharType="begin">
                <w:ffData>
                  <w:name w:val="Check1"/>
                  <w:enabled/>
                  <w:calcOnExit w:val="0"/>
                  <w:checkBox>
                    <w:sizeAuto/>
                    <w:default w:val="0"/>
                  </w:checkBox>
                </w:ffData>
              </w:fldChar>
            </w:r>
            <w:r>
              <w:instrText xml:space="preserve"> FORMCHECKBOX </w:instrText>
            </w:r>
            <w:r w:rsidR="000C1D41">
              <w:fldChar w:fldCharType="separate"/>
            </w:r>
            <w:r>
              <w:fldChar w:fldCharType="end"/>
            </w:r>
          </w:p>
        </w:tc>
        <w:tc>
          <w:tcPr>
            <w:tcW w:w="9989" w:type="dxa"/>
            <w:gridSpan w:val="6"/>
          </w:tcPr>
          <w:p w:rsidR="00F54AF5" w:rsidRDefault="00F54AF5" w:rsidP="00F54AF5">
            <w:r>
              <w:t>Garde</w:t>
            </w:r>
            <w:r w:rsidR="008609EE">
              <w:t>ning, maintenance, repair, etc</w:t>
            </w:r>
            <w:r w:rsidR="00BC7566">
              <w:t>.</w:t>
            </w:r>
            <w:r w:rsidR="008609EE">
              <w:t xml:space="preserve"> </w:t>
            </w:r>
            <w:r>
              <w:t>in or about the employer’s home</w:t>
            </w:r>
          </w:p>
        </w:tc>
      </w:tr>
      <w:tr w:rsidR="00F54AF5" w:rsidTr="00F54AF5">
        <w:tc>
          <w:tcPr>
            <w:tcW w:w="558" w:type="dxa"/>
          </w:tcPr>
          <w:p w:rsidR="00F54AF5" w:rsidRDefault="00F54AF5">
            <w:r>
              <w:t>3.</w:t>
            </w:r>
          </w:p>
        </w:tc>
        <w:tc>
          <w:tcPr>
            <w:tcW w:w="469" w:type="dxa"/>
          </w:tcPr>
          <w:p w:rsidR="00F54AF5" w:rsidRDefault="00F54AF5" w:rsidP="00BE409A">
            <w:r>
              <w:fldChar w:fldCharType="begin">
                <w:ffData>
                  <w:name w:val="Check1"/>
                  <w:enabled/>
                  <w:calcOnExit w:val="0"/>
                  <w:checkBox>
                    <w:sizeAuto/>
                    <w:default w:val="0"/>
                  </w:checkBox>
                </w:ffData>
              </w:fldChar>
            </w:r>
            <w:r>
              <w:instrText xml:space="preserve"> FORMCHECKBOX </w:instrText>
            </w:r>
            <w:r w:rsidR="000C1D41">
              <w:fldChar w:fldCharType="separate"/>
            </w:r>
            <w:r>
              <w:fldChar w:fldCharType="end"/>
            </w:r>
          </w:p>
        </w:tc>
        <w:tc>
          <w:tcPr>
            <w:tcW w:w="9989" w:type="dxa"/>
            <w:gridSpan w:val="6"/>
          </w:tcPr>
          <w:p w:rsidR="00F54AF5" w:rsidRDefault="00F54AF5" w:rsidP="00F54AF5">
            <w:r>
              <w:t>Casual employment away from the employer’s home and not associated with their business.</w:t>
            </w:r>
          </w:p>
          <w:p w:rsidR="00F54AF5" w:rsidRDefault="00BC7566" w:rsidP="00F54AF5">
            <w:r>
              <w:t>Provide</w:t>
            </w:r>
            <w:r w:rsidR="00F54AF5">
              <w:t xml:space="preserve"> a brief description of the work being performed:</w:t>
            </w:r>
          </w:p>
        </w:tc>
      </w:tr>
      <w:tr w:rsidR="00F54AF5" w:rsidTr="00F54AF5">
        <w:tc>
          <w:tcPr>
            <w:tcW w:w="558" w:type="dxa"/>
          </w:tcPr>
          <w:p w:rsidR="00F54AF5" w:rsidRDefault="00F54AF5" w:rsidP="00F47DF4">
            <w:pPr>
              <w:spacing w:before="60"/>
            </w:pPr>
          </w:p>
        </w:tc>
        <w:tc>
          <w:tcPr>
            <w:tcW w:w="469" w:type="dxa"/>
          </w:tcPr>
          <w:p w:rsidR="00F54AF5" w:rsidRDefault="00F54AF5" w:rsidP="00F47DF4">
            <w:pPr>
              <w:spacing w:before="60"/>
            </w:pPr>
          </w:p>
        </w:tc>
        <w:tc>
          <w:tcPr>
            <w:tcW w:w="9989" w:type="dxa"/>
            <w:gridSpan w:val="6"/>
            <w:tcBorders>
              <w:bottom w:val="single" w:sz="4" w:space="0" w:color="auto"/>
            </w:tcBorders>
          </w:tcPr>
          <w:p w:rsidR="00F54AF5" w:rsidRDefault="00F47DF4" w:rsidP="00F47DF4">
            <w:pPr>
              <w:spacing w:before="60"/>
            </w:pPr>
            <w:r>
              <w:fldChar w:fldCharType="begin">
                <w:ffData>
                  <w:name w:val="Text1"/>
                  <w:enabled/>
                  <w:calcOnExit w:val="0"/>
                  <w:textInput/>
                </w:ffData>
              </w:fldChar>
            </w:r>
            <w:bookmarkStart w:id="2"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F54AF5" w:rsidTr="00F54AF5">
        <w:tc>
          <w:tcPr>
            <w:tcW w:w="558" w:type="dxa"/>
          </w:tcPr>
          <w:p w:rsidR="00F54AF5" w:rsidRDefault="00F54AF5">
            <w:r>
              <w:t>4.</w:t>
            </w:r>
          </w:p>
        </w:tc>
        <w:tc>
          <w:tcPr>
            <w:tcW w:w="469" w:type="dxa"/>
          </w:tcPr>
          <w:p w:rsidR="00F54AF5" w:rsidRDefault="00F54AF5" w:rsidP="00BE409A">
            <w:r>
              <w:fldChar w:fldCharType="begin">
                <w:ffData>
                  <w:name w:val="Check1"/>
                  <w:enabled/>
                  <w:calcOnExit w:val="0"/>
                  <w:checkBox>
                    <w:sizeAuto/>
                    <w:default w:val="0"/>
                  </w:checkBox>
                </w:ffData>
              </w:fldChar>
            </w:r>
            <w:r>
              <w:instrText xml:space="preserve"> FORMCHECKBOX </w:instrText>
            </w:r>
            <w:r w:rsidR="000C1D41">
              <w:fldChar w:fldCharType="separate"/>
            </w:r>
            <w:r>
              <w:fldChar w:fldCharType="end"/>
            </w:r>
          </w:p>
        </w:tc>
        <w:tc>
          <w:tcPr>
            <w:tcW w:w="9989" w:type="dxa"/>
            <w:gridSpan w:val="6"/>
            <w:tcBorders>
              <w:top w:val="single" w:sz="4" w:space="0" w:color="auto"/>
            </w:tcBorders>
          </w:tcPr>
          <w:p w:rsidR="00F54AF5" w:rsidRDefault="00F54AF5">
            <w:r>
              <w:t>Services in return for aid or sustenance only.</w:t>
            </w:r>
          </w:p>
        </w:tc>
      </w:tr>
      <w:tr w:rsidR="00F54AF5" w:rsidTr="00F54AF5">
        <w:tc>
          <w:tcPr>
            <w:tcW w:w="558" w:type="dxa"/>
          </w:tcPr>
          <w:p w:rsidR="00F54AF5" w:rsidRDefault="00F54AF5">
            <w:r>
              <w:t>5.</w:t>
            </w:r>
          </w:p>
        </w:tc>
        <w:tc>
          <w:tcPr>
            <w:tcW w:w="469" w:type="dxa"/>
          </w:tcPr>
          <w:p w:rsidR="00F54AF5" w:rsidRDefault="00F54AF5" w:rsidP="00BE409A">
            <w:r>
              <w:fldChar w:fldCharType="begin">
                <w:ffData>
                  <w:name w:val="Check1"/>
                  <w:enabled/>
                  <w:calcOnExit w:val="0"/>
                  <w:checkBox>
                    <w:sizeAuto/>
                    <w:default w:val="0"/>
                  </w:checkBox>
                </w:ffData>
              </w:fldChar>
            </w:r>
            <w:r>
              <w:instrText xml:space="preserve"> FORMCHECKBOX </w:instrText>
            </w:r>
            <w:r w:rsidR="000C1D41">
              <w:fldChar w:fldCharType="separate"/>
            </w:r>
            <w:r>
              <w:fldChar w:fldCharType="end"/>
            </w:r>
          </w:p>
        </w:tc>
        <w:tc>
          <w:tcPr>
            <w:tcW w:w="9989" w:type="dxa"/>
            <w:gridSpan w:val="6"/>
          </w:tcPr>
          <w:p w:rsidR="00F54AF5" w:rsidRDefault="00F54AF5">
            <w:r>
              <w:t>Minor children under 18 years of age on a family farm.</w:t>
            </w:r>
          </w:p>
        </w:tc>
      </w:tr>
      <w:tr w:rsidR="00F54AF5" w:rsidTr="00F54AF5">
        <w:tc>
          <w:tcPr>
            <w:tcW w:w="558" w:type="dxa"/>
          </w:tcPr>
          <w:p w:rsidR="00F54AF5" w:rsidRDefault="00F54AF5">
            <w:r>
              <w:t>6.</w:t>
            </w:r>
          </w:p>
        </w:tc>
        <w:tc>
          <w:tcPr>
            <w:tcW w:w="469" w:type="dxa"/>
          </w:tcPr>
          <w:p w:rsidR="00F54AF5" w:rsidRDefault="00F54AF5" w:rsidP="00BE409A">
            <w:r>
              <w:fldChar w:fldCharType="begin">
                <w:ffData>
                  <w:name w:val="Check1"/>
                  <w:enabled/>
                  <w:calcOnExit w:val="0"/>
                  <w:checkBox>
                    <w:sizeAuto/>
                    <w:default w:val="0"/>
                  </w:checkBox>
                </w:ffData>
              </w:fldChar>
            </w:r>
            <w:r>
              <w:instrText xml:space="preserve"> FORMCHECKBOX </w:instrText>
            </w:r>
            <w:r w:rsidR="000C1D41">
              <w:fldChar w:fldCharType="separate"/>
            </w:r>
            <w:r>
              <w:fldChar w:fldCharType="end"/>
            </w:r>
          </w:p>
        </w:tc>
        <w:tc>
          <w:tcPr>
            <w:tcW w:w="9989" w:type="dxa"/>
            <w:gridSpan w:val="6"/>
          </w:tcPr>
          <w:p w:rsidR="00F54AF5" w:rsidRDefault="00A46D5B" w:rsidP="00A46D5B">
            <w:r>
              <w:t xml:space="preserve">Jockey ― Racing </w:t>
            </w:r>
          </w:p>
        </w:tc>
      </w:tr>
      <w:tr w:rsidR="00A46D5B" w:rsidTr="00F54AF5">
        <w:tc>
          <w:tcPr>
            <w:tcW w:w="558" w:type="dxa"/>
          </w:tcPr>
          <w:p w:rsidR="00A46D5B" w:rsidRDefault="00A46D5B">
            <w:r>
              <w:t>7.</w:t>
            </w:r>
          </w:p>
        </w:tc>
        <w:tc>
          <w:tcPr>
            <w:tcW w:w="469" w:type="dxa"/>
          </w:tcPr>
          <w:p w:rsidR="00A46D5B" w:rsidRDefault="00A46D5B" w:rsidP="00BE409A">
            <w:r>
              <w:fldChar w:fldCharType="begin">
                <w:ffData>
                  <w:name w:val="Check1"/>
                  <w:enabled/>
                  <w:calcOnExit w:val="0"/>
                  <w:checkBox>
                    <w:sizeAuto/>
                    <w:default w:val="0"/>
                  </w:checkBox>
                </w:ffData>
              </w:fldChar>
            </w:r>
            <w:r>
              <w:instrText xml:space="preserve"> FORMCHECKBOX </w:instrText>
            </w:r>
            <w:r w:rsidR="000C1D41">
              <w:fldChar w:fldCharType="separate"/>
            </w:r>
            <w:r>
              <w:fldChar w:fldCharType="end"/>
            </w:r>
          </w:p>
        </w:tc>
        <w:tc>
          <w:tcPr>
            <w:tcW w:w="9989" w:type="dxa"/>
            <w:gridSpan w:val="6"/>
          </w:tcPr>
          <w:p w:rsidR="00A46D5B" w:rsidRDefault="00A46D5B">
            <w:r>
              <w:t>Musicians and Entertainers</w:t>
            </w:r>
          </w:p>
        </w:tc>
      </w:tr>
      <w:tr w:rsidR="00A46D5B" w:rsidTr="00F54AF5">
        <w:tc>
          <w:tcPr>
            <w:tcW w:w="558" w:type="dxa"/>
          </w:tcPr>
          <w:p w:rsidR="00A46D5B" w:rsidRDefault="00A46D5B">
            <w:r>
              <w:t>8.</w:t>
            </w:r>
          </w:p>
        </w:tc>
        <w:tc>
          <w:tcPr>
            <w:tcW w:w="469" w:type="dxa"/>
          </w:tcPr>
          <w:p w:rsidR="00A46D5B" w:rsidRDefault="00A46D5B" w:rsidP="00BE409A">
            <w:r>
              <w:fldChar w:fldCharType="begin">
                <w:ffData>
                  <w:name w:val="Check1"/>
                  <w:enabled/>
                  <w:calcOnExit w:val="0"/>
                  <w:checkBox>
                    <w:sizeAuto/>
                    <w:default w:val="0"/>
                  </w:checkBox>
                </w:ffData>
              </w:fldChar>
            </w:r>
            <w:r>
              <w:instrText xml:space="preserve"> FORMCHECKBOX </w:instrText>
            </w:r>
            <w:r w:rsidR="000C1D41">
              <w:fldChar w:fldCharType="separate"/>
            </w:r>
            <w:r>
              <w:fldChar w:fldCharType="end"/>
            </w:r>
          </w:p>
        </w:tc>
        <w:tc>
          <w:tcPr>
            <w:tcW w:w="9989" w:type="dxa"/>
            <w:gridSpan w:val="6"/>
          </w:tcPr>
          <w:p w:rsidR="00A46D5B" w:rsidRDefault="00A46D5B">
            <w:r>
              <w:t>Volunteer Law Enforcement Office</w:t>
            </w:r>
            <w:r w:rsidR="00090078">
              <w:t>r</w:t>
            </w:r>
            <w:r>
              <w:t xml:space="preserve"> (Full Coverage) (6905)</w:t>
            </w:r>
          </w:p>
        </w:tc>
      </w:tr>
      <w:tr w:rsidR="00A46D5B" w:rsidTr="00F54AF5">
        <w:tc>
          <w:tcPr>
            <w:tcW w:w="558" w:type="dxa"/>
          </w:tcPr>
          <w:p w:rsidR="00A46D5B" w:rsidRDefault="00A46D5B">
            <w:r>
              <w:t>9.</w:t>
            </w:r>
          </w:p>
        </w:tc>
        <w:tc>
          <w:tcPr>
            <w:tcW w:w="469" w:type="dxa"/>
          </w:tcPr>
          <w:p w:rsidR="00A46D5B" w:rsidRDefault="00A46D5B" w:rsidP="00BE409A">
            <w:r>
              <w:fldChar w:fldCharType="begin">
                <w:ffData>
                  <w:name w:val="Check1"/>
                  <w:enabled/>
                  <w:calcOnExit w:val="0"/>
                  <w:checkBox>
                    <w:sizeAuto/>
                    <w:default w:val="0"/>
                  </w:checkBox>
                </w:ffData>
              </w:fldChar>
            </w:r>
            <w:r>
              <w:instrText xml:space="preserve"> FORMCHECKBOX </w:instrText>
            </w:r>
            <w:r w:rsidR="000C1D41">
              <w:fldChar w:fldCharType="separate"/>
            </w:r>
            <w:r>
              <w:fldChar w:fldCharType="end"/>
            </w:r>
          </w:p>
        </w:tc>
        <w:tc>
          <w:tcPr>
            <w:tcW w:w="9989" w:type="dxa"/>
            <w:gridSpan w:val="6"/>
          </w:tcPr>
          <w:p w:rsidR="00A46D5B" w:rsidRDefault="00A46D5B" w:rsidP="00BE409A">
            <w:r>
              <w:t>Volunteer Workers (Medical Aid only)</w:t>
            </w:r>
          </w:p>
        </w:tc>
      </w:tr>
      <w:tr w:rsidR="00A46D5B" w:rsidTr="00A46D5B">
        <w:tc>
          <w:tcPr>
            <w:tcW w:w="558" w:type="dxa"/>
          </w:tcPr>
          <w:p w:rsidR="00A46D5B" w:rsidRDefault="00A46D5B"/>
        </w:tc>
        <w:tc>
          <w:tcPr>
            <w:tcW w:w="469" w:type="dxa"/>
          </w:tcPr>
          <w:p w:rsidR="00A46D5B" w:rsidRDefault="00A46D5B"/>
        </w:tc>
        <w:tc>
          <w:tcPr>
            <w:tcW w:w="3329" w:type="dxa"/>
          </w:tcPr>
          <w:p w:rsidR="00A46D5B" w:rsidRDefault="00A46D5B">
            <w:r>
              <w:fldChar w:fldCharType="begin">
                <w:ffData>
                  <w:name w:val="Check2"/>
                  <w:enabled/>
                  <w:calcOnExit w:val="0"/>
                  <w:checkBox>
                    <w:sizeAuto/>
                    <w:default w:val="0"/>
                  </w:checkBox>
                </w:ffData>
              </w:fldChar>
            </w:r>
            <w:bookmarkStart w:id="3" w:name="Check2"/>
            <w:r>
              <w:instrText xml:space="preserve"> FORMCHECKBOX </w:instrText>
            </w:r>
            <w:r w:rsidR="000C1D41">
              <w:fldChar w:fldCharType="separate"/>
            </w:r>
            <w:r>
              <w:fldChar w:fldCharType="end"/>
            </w:r>
            <w:bookmarkEnd w:id="3"/>
            <w:r>
              <w:t xml:space="preserve"> Law Enforcement (6906)</w:t>
            </w:r>
          </w:p>
        </w:tc>
        <w:tc>
          <w:tcPr>
            <w:tcW w:w="2142" w:type="dxa"/>
            <w:gridSpan w:val="2"/>
          </w:tcPr>
          <w:p w:rsidR="00A46D5B" w:rsidRDefault="00A46D5B">
            <w:r>
              <w:fldChar w:fldCharType="begin">
                <w:ffData>
                  <w:name w:val="Check3"/>
                  <w:enabled/>
                  <w:calcOnExit w:val="0"/>
                  <w:checkBox>
                    <w:sizeAuto/>
                    <w:default w:val="0"/>
                  </w:checkBox>
                </w:ffData>
              </w:fldChar>
            </w:r>
            <w:bookmarkStart w:id="4" w:name="Check3"/>
            <w:r>
              <w:instrText xml:space="preserve"> FORMCHECKBOX </w:instrText>
            </w:r>
            <w:r w:rsidR="000C1D41">
              <w:fldChar w:fldCharType="separate"/>
            </w:r>
            <w:r>
              <w:fldChar w:fldCharType="end"/>
            </w:r>
            <w:bookmarkEnd w:id="4"/>
            <w:r>
              <w:t xml:space="preserve"> Other (6901)</w:t>
            </w:r>
          </w:p>
        </w:tc>
        <w:tc>
          <w:tcPr>
            <w:tcW w:w="4518" w:type="dxa"/>
            <w:gridSpan w:val="3"/>
          </w:tcPr>
          <w:p w:rsidR="00A46D5B" w:rsidRDefault="00A46D5B">
            <w:r>
              <w:fldChar w:fldCharType="begin">
                <w:ffData>
                  <w:name w:val="Check4"/>
                  <w:enabled/>
                  <w:calcOnExit w:val="0"/>
                  <w:checkBox>
                    <w:sizeAuto/>
                    <w:default w:val="0"/>
                  </w:checkBox>
                </w:ffData>
              </w:fldChar>
            </w:r>
            <w:bookmarkStart w:id="5" w:name="Check4"/>
            <w:r>
              <w:instrText xml:space="preserve"> FORMCHECKBOX </w:instrText>
            </w:r>
            <w:r w:rsidR="000C1D41">
              <w:fldChar w:fldCharType="separate"/>
            </w:r>
            <w:r>
              <w:fldChar w:fldCharType="end"/>
            </w:r>
            <w:bookmarkEnd w:id="5"/>
            <w:r>
              <w:t xml:space="preserve"> Community Improvement Project (6901)</w:t>
            </w:r>
          </w:p>
        </w:tc>
      </w:tr>
      <w:tr w:rsidR="00A46D5B" w:rsidTr="00F54AF5">
        <w:tc>
          <w:tcPr>
            <w:tcW w:w="558" w:type="dxa"/>
          </w:tcPr>
          <w:p w:rsidR="00A46D5B" w:rsidRDefault="00A46D5B">
            <w:r>
              <w:t>10.</w:t>
            </w:r>
          </w:p>
        </w:tc>
        <w:tc>
          <w:tcPr>
            <w:tcW w:w="469" w:type="dxa"/>
          </w:tcPr>
          <w:p w:rsidR="00A46D5B" w:rsidRDefault="00A46D5B">
            <w:r>
              <w:fldChar w:fldCharType="begin">
                <w:ffData>
                  <w:name w:val="Check5"/>
                  <w:enabled/>
                  <w:calcOnExit w:val="0"/>
                  <w:checkBox>
                    <w:sizeAuto/>
                    <w:default w:val="0"/>
                  </w:checkBox>
                </w:ffData>
              </w:fldChar>
            </w:r>
            <w:bookmarkStart w:id="6" w:name="Check5"/>
            <w:r>
              <w:instrText xml:space="preserve"> FORMCHECKBOX </w:instrText>
            </w:r>
            <w:r w:rsidR="000C1D41">
              <w:fldChar w:fldCharType="separate"/>
            </w:r>
            <w:r>
              <w:fldChar w:fldCharType="end"/>
            </w:r>
            <w:bookmarkEnd w:id="6"/>
          </w:p>
        </w:tc>
        <w:tc>
          <w:tcPr>
            <w:tcW w:w="9989" w:type="dxa"/>
            <w:gridSpan w:val="6"/>
          </w:tcPr>
          <w:p w:rsidR="00A46D5B" w:rsidRDefault="00A46D5B">
            <w:r>
              <w:t xml:space="preserve">Student volunteers – public and private K – 12 and institutions of higher education </w:t>
            </w:r>
          </w:p>
          <w:p w:rsidR="00A46D5B" w:rsidRDefault="00A46D5B">
            <w:r>
              <w:t>(Medical Aid only 6901)</w:t>
            </w:r>
          </w:p>
        </w:tc>
      </w:tr>
      <w:tr w:rsidR="00A46D5B" w:rsidTr="00F54AF5">
        <w:tc>
          <w:tcPr>
            <w:tcW w:w="558" w:type="dxa"/>
          </w:tcPr>
          <w:p w:rsidR="00A46D5B" w:rsidRDefault="00A46D5B">
            <w:r>
              <w:t>11.</w:t>
            </w:r>
          </w:p>
        </w:tc>
        <w:tc>
          <w:tcPr>
            <w:tcW w:w="469" w:type="dxa"/>
          </w:tcPr>
          <w:p w:rsidR="00A46D5B" w:rsidRDefault="00A46D5B" w:rsidP="00BE409A">
            <w:r>
              <w:fldChar w:fldCharType="begin">
                <w:ffData>
                  <w:name w:val="Check5"/>
                  <w:enabled/>
                  <w:calcOnExit w:val="0"/>
                  <w:checkBox>
                    <w:sizeAuto/>
                    <w:default w:val="0"/>
                  </w:checkBox>
                </w:ffData>
              </w:fldChar>
            </w:r>
            <w:r>
              <w:instrText xml:space="preserve"> FORMCHECKBOX </w:instrText>
            </w:r>
            <w:r w:rsidR="000C1D41">
              <w:fldChar w:fldCharType="separate"/>
            </w:r>
            <w:r>
              <w:fldChar w:fldCharType="end"/>
            </w:r>
          </w:p>
        </w:tc>
        <w:tc>
          <w:tcPr>
            <w:tcW w:w="9989" w:type="dxa"/>
            <w:gridSpan w:val="6"/>
          </w:tcPr>
          <w:p w:rsidR="00A46D5B" w:rsidRDefault="00A46D5B">
            <w:r>
              <w:t>Unpaid students in a work-based school-sponsored program (Medical Aid only 6901)</w:t>
            </w:r>
          </w:p>
        </w:tc>
      </w:tr>
      <w:tr w:rsidR="00D12B50" w:rsidTr="00D12B50">
        <w:tc>
          <w:tcPr>
            <w:tcW w:w="558" w:type="dxa"/>
          </w:tcPr>
          <w:p w:rsidR="00D12B50" w:rsidRDefault="00D12B50">
            <w:r>
              <w:t>12.</w:t>
            </w:r>
          </w:p>
        </w:tc>
        <w:tc>
          <w:tcPr>
            <w:tcW w:w="469" w:type="dxa"/>
          </w:tcPr>
          <w:p w:rsidR="00D12B50" w:rsidRDefault="00D12B50" w:rsidP="00BE409A">
            <w:r>
              <w:fldChar w:fldCharType="begin">
                <w:ffData>
                  <w:name w:val="Check5"/>
                  <w:enabled/>
                  <w:calcOnExit w:val="0"/>
                  <w:checkBox>
                    <w:sizeAuto/>
                    <w:default w:val="0"/>
                  </w:checkBox>
                </w:ffData>
              </w:fldChar>
            </w:r>
            <w:r>
              <w:instrText xml:space="preserve"> FORMCHECKBOX </w:instrText>
            </w:r>
            <w:r w:rsidR="000C1D41">
              <w:fldChar w:fldCharType="separate"/>
            </w:r>
            <w:r>
              <w:fldChar w:fldCharType="end"/>
            </w:r>
          </w:p>
        </w:tc>
        <w:tc>
          <w:tcPr>
            <w:tcW w:w="4571" w:type="dxa"/>
            <w:gridSpan w:val="2"/>
          </w:tcPr>
          <w:p w:rsidR="00D12B50" w:rsidRDefault="00D12B50" w:rsidP="00D12B50">
            <w:r>
              <w:t>Community Services (7203)  Project Period:</w:t>
            </w:r>
          </w:p>
        </w:tc>
        <w:tc>
          <w:tcPr>
            <w:tcW w:w="900" w:type="dxa"/>
          </w:tcPr>
          <w:p w:rsidR="00D12B50" w:rsidRDefault="00D12B50" w:rsidP="00D12B50">
            <w:r>
              <w:t>From:</w:t>
            </w:r>
          </w:p>
        </w:tc>
        <w:tc>
          <w:tcPr>
            <w:tcW w:w="1890" w:type="dxa"/>
            <w:tcBorders>
              <w:bottom w:val="single" w:sz="4" w:space="0" w:color="auto"/>
            </w:tcBorders>
          </w:tcPr>
          <w:p w:rsidR="00D12B50" w:rsidRDefault="00D12B50" w:rsidP="00D12B50">
            <w:r>
              <w:fldChar w:fldCharType="begin">
                <w:ffData>
                  <w:name w:val="Text15"/>
                  <w:enabled/>
                  <w:calcOnExit w:val="0"/>
                  <w:textInput/>
                </w:ffData>
              </w:fldChar>
            </w:r>
            <w:bookmarkStart w:id="7"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630" w:type="dxa"/>
          </w:tcPr>
          <w:p w:rsidR="00D12B50" w:rsidRDefault="00D12B50" w:rsidP="00D12B50">
            <w:r>
              <w:t>To:</w:t>
            </w:r>
          </w:p>
        </w:tc>
        <w:tc>
          <w:tcPr>
            <w:tcW w:w="1998" w:type="dxa"/>
            <w:tcBorders>
              <w:bottom w:val="single" w:sz="4" w:space="0" w:color="auto"/>
            </w:tcBorders>
          </w:tcPr>
          <w:p w:rsidR="00D12B50" w:rsidRDefault="00D12B50" w:rsidP="00D12B50">
            <w:r>
              <w:fldChar w:fldCharType="begin">
                <w:ffData>
                  <w:name w:val="Text16"/>
                  <w:enabled/>
                  <w:calcOnExit w:val="0"/>
                  <w:textInput/>
                </w:ffData>
              </w:fldChar>
            </w:r>
            <w:bookmarkStart w:id="8"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D53CAB" w:rsidTr="00F54AF5">
        <w:tc>
          <w:tcPr>
            <w:tcW w:w="558" w:type="dxa"/>
          </w:tcPr>
          <w:p w:rsidR="00D53CAB" w:rsidRDefault="00D53CAB">
            <w:r>
              <w:t>13.</w:t>
            </w:r>
          </w:p>
        </w:tc>
        <w:tc>
          <w:tcPr>
            <w:tcW w:w="469" w:type="dxa"/>
          </w:tcPr>
          <w:p w:rsidR="00D53CAB" w:rsidRDefault="00D53CAB" w:rsidP="00BE409A">
            <w:r>
              <w:fldChar w:fldCharType="begin">
                <w:ffData>
                  <w:name w:val="Check5"/>
                  <w:enabled/>
                  <w:calcOnExit w:val="0"/>
                  <w:checkBox>
                    <w:sizeAuto/>
                    <w:default w:val="0"/>
                  </w:checkBox>
                </w:ffData>
              </w:fldChar>
            </w:r>
            <w:r>
              <w:instrText xml:space="preserve"> FORMCHECKBOX </w:instrText>
            </w:r>
            <w:r w:rsidR="000C1D41">
              <w:fldChar w:fldCharType="separate"/>
            </w:r>
            <w:r>
              <w:fldChar w:fldCharType="end"/>
            </w:r>
          </w:p>
        </w:tc>
        <w:tc>
          <w:tcPr>
            <w:tcW w:w="9989" w:type="dxa"/>
            <w:gridSpan w:val="6"/>
          </w:tcPr>
          <w:p w:rsidR="00D53CAB" w:rsidRDefault="00D53CAB">
            <w:r>
              <w:t>Newspaper carriers and freelance journalists</w:t>
            </w:r>
          </w:p>
        </w:tc>
      </w:tr>
      <w:tr w:rsidR="00D53CAB" w:rsidTr="00F54AF5">
        <w:tc>
          <w:tcPr>
            <w:tcW w:w="558" w:type="dxa"/>
          </w:tcPr>
          <w:p w:rsidR="00D53CAB" w:rsidRDefault="00D53CAB">
            <w:r>
              <w:t>14.</w:t>
            </w:r>
          </w:p>
        </w:tc>
        <w:tc>
          <w:tcPr>
            <w:tcW w:w="469" w:type="dxa"/>
          </w:tcPr>
          <w:p w:rsidR="00D53CAB" w:rsidRDefault="00D53CAB" w:rsidP="00BE409A">
            <w:r>
              <w:fldChar w:fldCharType="begin">
                <w:ffData>
                  <w:name w:val="Check5"/>
                  <w:enabled/>
                  <w:calcOnExit w:val="0"/>
                  <w:checkBox>
                    <w:sizeAuto/>
                    <w:default w:val="0"/>
                  </w:checkBox>
                </w:ffData>
              </w:fldChar>
            </w:r>
            <w:r>
              <w:instrText xml:space="preserve"> FORMCHECKBOX </w:instrText>
            </w:r>
            <w:r w:rsidR="000C1D41">
              <w:fldChar w:fldCharType="separate"/>
            </w:r>
            <w:r>
              <w:fldChar w:fldCharType="end"/>
            </w:r>
          </w:p>
        </w:tc>
        <w:tc>
          <w:tcPr>
            <w:tcW w:w="9989" w:type="dxa"/>
            <w:gridSpan w:val="6"/>
          </w:tcPr>
          <w:p w:rsidR="00D53CAB" w:rsidRDefault="00D53CAB" w:rsidP="00BC7566">
            <w:r>
              <w:t>Insurance producers</w:t>
            </w:r>
            <w:r w:rsidR="00BC7566">
              <w:t xml:space="preserve"> or surplus line brokers</w:t>
            </w:r>
          </w:p>
        </w:tc>
      </w:tr>
    </w:tbl>
    <w:p w:rsidR="00F54AF5" w:rsidRPr="00BC7566" w:rsidRDefault="00F54AF5" w:rsidP="008E567A">
      <w:pPr>
        <w:rPr>
          <w:sz w:val="16"/>
          <w:szCs w:val="16"/>
        </w:rPr>
      </w:pPr>
    </w:p>
    <w:p w:rsidR="00C777C9" w:rsidRDefault="00C777C9" w:rsidP="006D0535">
      <w:r>
        <w:t xml:space="preserve">I, the undersigned, certify that I am authorized to execute this </w:t>
      </w:r>
      <w:r w:rsidR="006D0535">
        <w:t>Cancellation for Elective Coverage</w:t>
      </w:r>
      <w:r>
        <w:t xml:space="preserve"> on behalf of this business, public entity, or nonprofit organization.</w:t>
      </w:r>
    </w:p>
    <w:p w:rsidR="00C777C9" w:rsidRPr="00BC7566" w:rsidRDefault="00C777C9">
      <w:pPr>
        <w:rPr>
          <w:sz w:val="16"/>
          <w:szCs w:val="16"/>
        </w:rPr>
      </w:pPr>
    </w:p>
    <w:p w:rsidR="00C777C9" w:rsidRDefault="006D0535" w:rsidP="0024654A">
      <w:r>
        <w:t xml:space="preserve">Benefits in accordance with Title 51 RCW are to be provided to all persons, now or hereafter working under this optional coverage until 30 days after written notice of cancellation of this election has been received by the department. </w:t>
      </w:r>
    </w:p>
    <w:p w:rsidR="00C777C9" w:rsidRPr="00BC7566" w:rsidRDefault="00C777C9">
      <w:pPr>
        <w:rPr>
          <w:sz w:val="16"/>
          <w:szCs w:val="16"/>
        </w:rPr>
      </w:pPr>
    </w:p>
    <w:p w:rsidR="00C777C9" w:rsidRDefault="006D0535">
      <w:r>
        <w:t>I shall post notice of this cancellation at least 30 days before the effective date in the work area of the affected worker(s) and shall personally notify other affected worker(s).</w:t>
      </w:r>
      <w:r w:rsidR="00C777C9">
        <w:t xml:space="preserve"> (</w:t>
      </w:r>
      <w:hyperlink r:id="rId8" w:history="1">
        <w:r w:rsidR="00C777C9" w:rsidRPr="00A9127D">
          <w:rPr>
            <w:rStyle w:val="Hyperlink"/>
          </w:rPr>
          <w:t>RCW 51.12.110</w:t>
        </w:r>
      </w:hyperlink>
      <w:r w:rsidR="00C777C9">
        <w:t>)</w:t>
      </w:r>
    </w:p>
    <w:p w:rsidR="00C777C9" w:rsidRPr="00BC7566" w:rsidRDefault="00C777C9">
      <w:pPr>
        <w:rPr>
          <w:sz w:val="16"/>
          <w:szCs w:val="16"/>
        </w:rPr>
      </w:pPr>
    </w:p>
    <w:p w:rsidR="00C777C9" w:rsidRDefault="00C777C9" w:rsidP="006D0535">
      <w:r>
        <w:t xml:space="preserve">This </w:t>
      </w:r>
      <w:r w:rsidR="006D0535">
        <w:t>cancellation will be not become effective prior to such time as the Department of Labor and Industries receives this signed notification.</w:t>
      </w:r>
    </w:p>
    <w:p w:rsidR="006D0535" w:rsidRDefault="006D0535" w:rsidP="006D0535"/>
    <w:p w:rsidR="00C777C9" w:rsidRPr="00BC7566" w:rsidRDefault="00C777C9">
      <w:pPr>
        <w:rPr>
          <w:sz w:val="16"/>
          <w:szCs w:val="16"/>
        </w:rPr>
      </w:pPr>
    </w:p>
    <w:tbl>
      <w:tblPr>
        <w:tblStyle w:val="TableGrid"/>
        <w:tblW w:w="0" w:type="auto"/>
        <w:tblLook w:val="04A0" w:firstRow="1" w:lastRow="0" w:firstColumn="1" w:lastColumn="0" w:noHBand="0" w:noVBand="1"/>
      </w:tblPr>
      <w:tblGrid>
        <w:gridCol w:w="5373"/>
        <w:gridCol w:w="2696"/>
        <w:gridCol w:w="915"/>
        <w:gridCol w:w="1806"/>
      </w:tblGrid>
      <w:tr w:rsidR="00C777C9" w:rsidTr="00C777C9">
        <w:tc>
          <w:tcPr>
            <w:tcW w:w="5508" w:type="dxa"/>
            <w:tcBorders>
              <w:bottom w:val="single" w:sz="4" w:space="0" w:color="auto"/>
            </w:tcBorders>
          </w:tcPr>
          <w:p w:rsidR="00C777C9" w:rsidRPr="00C777C9" w:rsidRDefault="00C777C9">
            <w:pPr>
              <w:rPr>
                <w:sz w:val="16"/>
                <w:szCs w:val="16"/>
              </w:rPr>
            </w:pPr>
            <w:r w:rsidRPr="00C777C9">
              <w:rPr>
                <w:sz w:val="16"/>
                <w:szCs w:val="16"/>
              </w:rPr>
              <w:t>Business Name</w:t>
            </w:r>
          </w:p>
          <w:p w:rsidR="00C777C9" w:rsidRDefault="00F47DF4">
            <w:r>
              <w:fldChar w:fldCharType="begin">
                <w:ffData>
                  <w:name w:val="Text4"/>
                  <w:enabled/>
                  <w:calcOnExit w:val="0"/>
                  <w:textInput/>
                </w:ffData>
              </w:fldChar>
            </w:r>
            <w:bookmarkStart w:id="9"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2754" w:type="dxa"/>
          </w:tcPr>
          <w:p w:rsidR="00C777C9" w:rsidRPr="00C777C9" w:rsidRDefault="00C777C9">
            <w:pPr>
              <w:rPr>
                <w:sz w:val="16"/>
                <w:szCs w:val="16"/>
              </w:rPr>
            </w:pPr>
            <w:r w:rsidRPr="00C777C9">
              <w:rPr>
                <w:sz w:val="16"/>
                <w:szCs w:val="16"/>
              </w:rPr>
              <w:t>UBI</w:t>
            </w:r>
          </w:p>
          <w:p w:rsidR="00C777C9" w:rsidRDefault="00F47DF4">
            <w:r>
              <w:fldChar w:fldCharType="begin">
                <w:ffData>
                  <w:name w:val="Text5"/>
                  <w:enabled/>
                  <w:calcOnExit w:val="0"/>
                  <w:textInput/>
                </w:ffData>
              </w:fldChar>
            </w:r>
            <w:bookmarkStart w:id="10"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2754" w:type="dxa"/>
            <w:gridSpan w:val="2"/>
          </w:tcPr>
          <w:p w:rsidR="00C777C9" w:rsidRPr="00C777C9" w:rsidRDefault="00C777C9">
            <w:pPr>
              <w:rPr>
                <w:sz w:val="16"/>
                <w:szCs w:val="16"/>
              </w:rPr>
            </w:pPr>
            <w:r w:rsidRPr="00C777C9">
              <w:rPr>
                <w:sz w:val="16"/>
                <w:szCs w:val="16"/>
              </w:rPr>
              <w:t>Account ID</w:t>
            </w:r>
          </w:p>
          <w:p w:rsidR="00C777C9" w:rsidRDefault="00F47DF4">
            <w:r>
              <w:fldChar w:fldCharType="begin">
                <w:ffData>
                  <w:name w:val="Text6"/>
                  <w:enabled/>
                  <w:calcOnExit w:val="0"/>
                  <w:textInput/>
                </w:ffData>
              </w:fldChar>
            </w:r>
            <w:bookmarkStart w:id="11"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C777C9" w:rsidTr="00F47DF4">
        <w:tc>
          <w:tcPr>
            <w:tcW w:w="5508" w:type="dxa"/>
            <w:tcBorders>
              <w:right w:val="nil"/>
            </w:tcBorders>
          </w:tcPr>
          <w:p w:rsidR="00C777C9" w:rsidRPr="00C777C9" w:rsidRDefault="00C777C9">
            <w:pPr>
              <w:rPr>
                <w:sz w:val="16"/>
                <w:szCs w:val="16"/>
              </w:rPr>
            </w:pPr>
            <w:r w:rsidRPr="00C777C9">
              <w:rPr>
                <w:sz w:val="16"/>
                <w:szCs w:val="16"/>
              </w:rPr>
              <w:t>Business Address</w:t>
            </w:r>
          </w:p>
          <w:p w:rsidR="00C777C9" w:rsidRDefault="00F47DF4">
            <w:r>
              <w:fldChar w:fldCharType="begin">
                <w:ffData>
                  <w:name w:val="Text7"/>
                  <w:enabled/>
                  <w:calcOnExit w:val="0"/>
                  <w:textInput/>
                </w:ffData>
              </w:fldChar>
            </w:r>
            <w:bookmarkStart w:id="12"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2754" w:type="dxa"/>
            <w:tcBorders>
              <w:left w:val="nil"/>
              <w:right w:val="nil"/>
            </w:tcBorders>
          </w:tcPr>
          <w:p w:rsidR="00C777C9" w:rsidRPr="00C777C9" w:rsidRDefault="00C777C9">
            <w:pPr>
              <w:rPr>
                <w:sz w:val="16"/>
                <w:szCs w:val="16"/>
              </w:rPr>
            </w:pPr>
            <w:r w:rsidRPr="00C777C9">
              <w:rPr>
                <w:sz w:val="16"/>
                <w:szCs w:val="16"/>
              </w:rPr>
              <w:t>City</w:t>
            </w:r>
          </w:p>
          <w:p w:rsidR="00C777C9" w:rsidRDefault="00F47DF4">
            <w:r>
              <w:fldChar w:fldCharType="begin">
                <w:ffData>
                  <w:name w:val="Text8"/>
                  <w:enabled/>
                  <w:calcOnExit w:val="0"/>
                  <w:textInput/>
                </w:ffData>
              </w:fldChar>
            </w:r>
            <w:bookmarkStart w:id="13"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918" w:type="dxa"/>
            <w:tcBorders>
              <w:left w:val="nil"/>
              <w:right w:val="nil"/>
            </w:tcBorders>
          </w:tcPr>
          <w:p w:rsidR="00C777C9" w:rsidRPr="00C777C9" w:rsidRDefault="00C777C9">
            <w:pPr>
              <w:rPr>
                <w:sz w:val="16"/>
                <w:szCs w:val="16"/>
              </w:rPr>
            </w:pPr>
            <w:r w:rsidRPr="00C777C9">
              <w:rPr>
                <w:sz w:val="16"/>
                <w:szCs w:val="16"/>
              </w:rPr>
              <w:t>State</w:t>
            </w:r>
          </w:p>
          <w:p w:rsidR="00C777C9" w:rsidRDefault="00F47DF4">
            <w:r>
              <w:fldChar w:fldCharType="begin">
                <w:ffData>
                  <w:name w:val="Text9"/>
                  <w:enabled/>
                  <w:calcOnExit w:val="0"/>
                  <w:textInput/>
                </w:ffData>
              </w:fldChar>
            </w:r>
            <w:bookmarkStart w:id="14"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1836" w:type="dxa"/>
            <w:tcBorders>
              <w:left w:val="nil"/>
            </w:tcBorders>
          </w:tcPr>
          <w:p w:rsidR="00C777C9" w:rsidRPr="00C777C9" w:rsidRDefault="00C777C9">
            <w:pPr>
              <w:rPr>
                <w:sz w:val="16"/>
                <w:szCs w:val="16"/>
              </w:rPr>
            </w:pPr>
            <w:r w:rsidRPr="00C777C9">
              <w:rPr>
                <w:sz w:val="16"/>
                <w:szCs w:val="16"/>
              </w:rPr>
              <w:t>Zip Code</w:t>
            </w:r>
          </w:p>
          <w:p w:rsidR="00C777C9" w:rsidRDefault="00F47DF4">
            <w:r>
              <w:fldChar w:fldCharType="begin">
                <w:ffData>
                  <w:name w:val="Text10"/>
                  <w:enabled/>
                  <w:calcOnExit w:val="0"/>
                  <w:textInput/>
                </w:ffData>
              </w:fldChar>
            </w:r>
            <w:bookmarkStart w:id="15"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C777C9" w:rsidTr="00A71B4F">
        <w:tc>
          <w:tcPr>
            <w:tcW w:w="5508" w:type="dxa"/>
          </w:tcPr>
          <w:p w:rsidR="00C777C9" w:rsidRPr="00C777C9" w:rsidRDefault="00C777C9">
            <w:pPr>
              <w:rPr>
                <w:sz w:val="16"/>
                <w:szCs w:val="16"/>
              </w:rPr>
            </w:pPr>
            <w:r w:rsidRPr="00C777C9">
              <w:rPr>
                <w:sz w:val="16"/>
                <w:szCs w:val="16"/>
              </w:rPr>
              <w:t>Applicant’s Name</w:t>
            </w:r>
          </w:p>
          <w:p w:rsidR="00C777C9" w:rsidRDefault="00F47DF4">
            <w:r>
              <w:fldChar w:fldCharType="begin">
                <w:ffData>
                  <w:name w:val="Text11"/>
                  <w:enabled/>
                  <w:calcOnExit w:val="0"/>
                  <w:textInput/>
                </w:ffData>
              </w:fldChar>
            </w:r>
            <w:bookmarkStart w:id="16"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5508" w:type="dxa"/>
            <w:gridSpan w:val="3"/>
          </w:tcPr>
          <w:p w:rsidR="00C777C9" w:rsidRPr="00C777C9" w:rsidRDefault="00C777C9">
            <w:pPr>
              <w:rPr>
                <w:sz w:val="16"/>
                <w:szCs w:val="16"/>
              </w:rPr>
            </w:pPr>
            <w:r w:rsidRPr="00C777C9">
              <w:rPr>
                <w:sz w:val="16"/>
                <w:szCs w:val="16"/>
              </w:rPr>
              <w:t>Official Position</w:t>
            </w:r>
          </w:p>
          <w:p w:rsidR="00C777C9" w:rsidRDefault="00F47DF4">
            <w:r>
              <w:fldChar w:fldCharType="begin">
                <w:ffData>
                  <w:name w:val="Text12"/>
                  <w:enabled/>
                  <w:calcOnExit w:val="0"/>
                  <w:textInput/>
                </w:ffData>
              </w:fldChar>
            </w:r>
            <w:bookmarkStart w:id="17"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C777C9" w:rsidTr="00857A0D">
        <w:tc>
          <w:tcPr>
            <w:tcW w:w="5508" w:type="dxa"/>
          </w:tcPr>
          <w:p w:rsidR="00C777C9" w:rsidRPr="00C777C9" w:rsidRDefault="00C777C9" w:rsidP="00C777C9">
            <w:pPr>
              <w:tabs>
                <w:tab w:val="left" w:pos="3046"/>
              </w:tabs>
              <w:rPr>
                <w:sz w:val="16"/>
                <w:szCs w:val="16"/>
              </w:rPr>
            </w:pPr>
            <w:r w:rsidRPr="00C777C9">
              <w:rPr>
                <w:sz w:val="16"/>
                <w:szCs w:val="16"/>
              </w:rPr>
              <w:t>Applicant’s Phone Number</w:t>
            </w:r>
          </w:p>
          <w:p w:rsidR="00C777C9" w:rsidRDefault="00F47DF4">
            <w:r>
              <w:fldChar w:fldCharType="begin">
                <w:ffData>
                  <w:name w:val="Text13"/>
                  <w:enabled/>
                  <w:calcOnExit w:val="0"/>
                  <w:textInput/>
                </w:ffData>
              </w:fldChar>
            </w:r>
            <w:bookmarkStart w:id="18"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5508" w:type="dxa"/>
            <w:gridSpan w:val="3"/>
          </w:tcPr>
          <w:p w:rsidR="00C777C9" w:rsidRPr="00C777C9" w:rsidRDefault="00C777C9">
            <w:pPr>
              <w:rPr>
                <w:sz w:val="16"/>
                <w:szCs w:val="16"/>
              </w:rPr>
            </w:pPr>
            <w:r w:rsidRPr="00C777C9">
              <w:rPr>
                <w:sz w:val="16"/>
                <w:szCs w:val="16"/>
              </w:rPr>
              <w:t>Applicant’s Email Address</w:t>
            </w:r>
          </w:p>
          <w:p w:rsidR="00C777C9" w:rsidRDefault="00F47DF4">
            <w:r>
              <w:fldChar w:fldCharType="begin">
                <w:ffData>
                  <w:name w:val="Text14"/>
                  <w:enabled/>
                  <w:calcOnExit w:val="0"/>
                  <w:textInput/>
                </w:ffData>
              </w:fldChar>
            </w:r>
            <w:bookmarkStart w:id="19"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C777C9" w:rsidTr="00AF0F02">
        <w:tc>
          <w:tcPr>
            <w:tcW w:w="5508" w:type="dxa"/>
          </w:tcPr>
          <w:p w:rsidR="00C777C9" w:rsidRPr="00C777C9" w:rsidRDefault="00C777C9">
            <w:pPr>
              <w:rPr>
                <w:sz w:val="16"/>
                <w:szCs w:val="16"/>
              </w:rPr>
            </w:pPr>
            <w:r w:rsidRPr="00C777C9">
              <w:rPr>
                <w:sz w:val="16"/>
                <w:szCs w:val="16"/>
              </w:rPr>
              <w:t>Date</w:t>
            </w:r>
          </w:p>
          <w:p w:rsidR="00C777C9" w:rsidRDefault="00D12B50">
            <w:r>
              <w:fldChar w:fldCharType="begin">
                <w:ffData>
                  <w:name w:val="Text17"/>
                  <w:enabled/>
                  <w:calcOnExit w:val="0"/>
                  <w:textInput/>
                </w:ffData>
              </w:fldChar>
            </w:r>
            <w:bookmarkStart w:id="20"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5508" w:type="dxa"/>
            <w:gridSpan w:val="3"/>
          </w:tcPr>
          <w:p w:rsidR="00C777C9" w:rsidRPr="00C777C9" w:rsidRDefault="00C777C9">
            <w:pPr>
              <w:rPr>
                <w:sz w:val="16"/>
                <w:szCs w:val="16"/>
              </w:rPr>
            </w:pPr>
            <w:r w:rsidRPr="00C777C9">
              <w:rPr>
                <w:sz w:val="16"/>
                <w:szCs w:val="16"/>
              </w:rPr>
              <w:t>Signature</w:t>
            </w:r>
          </w:p>
          <w:p w:rsidR="00C777C9" w:rsidRDefault="00C777C9"/>
        </w:tc>
      </w:tr>
    </w:tbl>
    <w:p w:rsidR="002651C4" w:rsidRPr="0024654A" w:rsidRDefault="002651C4" w:rsidP="006D0535">
      <w:pPr>
        <w:jc w:val="center"/>
        <w:rPr>
          <w:sz w:val="2"/>
          <w:szCs w:val="2"/>
        </w:rPr>
      </w:pPr>
    </w:p>
    <w:sectPr w:rsidR="002651C4" w:rsidRPr="0024654A" w:rsidSect="00375FA0">
      <w:footerReference w:type="default" r:id="rId9"/>
      <w:pgSz w:w="12240" w:h="15840"/>
      <w:pgMar w:top="720" w:right="720" w:bottom="720" w:left="72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FA0" w:rsidRDefault="00375FA0" w:rsidP="00375FA0">
      <w:r>
        <w:separator/>
      </w:r>
    </w:p>
  </w:endnote>
  <w:endnote w:type="continuationSeparator" w:id="0">
    <w:p w:rsidR="00375FA0" w:rsidRDefault="00375FA0" w:rsidP="00375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FA0" w:rsidRPr="00375FA0" w:rsidRDefault="00375FA0" w:rsidP="006D0535">
    <w:pPr>
      <w:pStyle w:val="Footer"/>
      <w:rPr>
        <w:sz w:val="20"/>
        <w:szCs w:val="20"/>
      </w:rPr>
    </w:pPr>
    <w:r>
      <w:rPr>
        <w:sz w:val="20"/>
        <w:szCs w:val="20"/>
      </w:rPr>
      <w:t>F</w:t>
    </w:r>
    <w:r w:rsidR="00C777C9">
      <w:rPr>
        <w:sz w:val="20"/>
        <w:szCs w:val="20"/>
      </w:rPr>
      <w:t>213-</w:t>
    </w:r>
    <w:r w:rsidR="006D0535">
      <w:rPr>
        <w:sz w:val="20"/>
        <w:szCs w:val="20"/>
      </w:rPr>
      <w:t>005</w:t>
    </w:r>
    <w:r w:rsidR="00C777C9">
      <w:rPr>
        <w:sz w:val="20"/>
        <w:szCs w:val="20"/>
      </w:rPr>
      <w:t>-000</w:t>
    </w:r>
    <w:r>
      <w:rPr>
        <w:sz w:val="20"/>
        <w:szCs w:val="20"/>
      </w:rPr>
      <w:t xml:space="preserve"> </w:t>
    </w:r>
    <w:r w:rsidR="006D0535">
      <w:rPr>
        <w:sz w:val="20"/>
        <w:szCs w:val="20"/>
      </w:rPr>
      <w:t xml:space="preserve">Cancellation of Elective Coverage for Excluded </w:t>
    </w:r>
    <w:proofErr w:type="gramStart"/>
    <w:r w:rsidR="006D0535">
      <w:rPr>
        <w:sz w:val="20"/>
        <w:szCs w:val="20"/>
      </w:rPr>
      <w:t>Employments</w:t>
    </w:r>
    <w:r>
      <w:rPr>
        <w:sz w:val="20"/>
        <w:szCs w:val="20"/>
      </w:rPr>
      <w:t xml:space="preserve">  </w:t>
    </w:r>
    <w:r w:rsidR="008E567A">
      <w:rPr>
        <w:sz w:val="20"/>
        <w:szCs w:val="20"/>
      </w:rPr>
      <w:t>05</w:t>
    </w:r>
    <w:proofErr w:type="gramEnd"/>
    <w:r w:rsidR="00C777C9">
      <w:rPr>
        <w:sz w:val="20"/>
        <w:szCs w:val="20"/>
      </w:rPr>
      <w:t>-2016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FA0" w:rsidRDefault="00375FA0" w:rsidP="00375FA0">
      <w:r>
        <w:separator/>
      </w:r>
    </w:p>
  </w:footnote>
  <w:footnote w:type="continuationSeparator" w:id="0">
    <w:p w:rsidR="00375FA0" w:rsidRDefault="00375FA0" w:rsidP="00375F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ocumentProtection w:edit="forms" w:enforcement="1" w:cryptProviderType="rsaAES" w:cryptAlgorithmClass="hash" w:cryptAlgorithmType="typeAny" w:cryptAlgorithmSid="14" w:cryptSpinCount="100000" w:hash="q23NFe0mRL1UDBRPgCNKBxxek3SLwbfgtXyY+gb4S1vLo9srkmYtFr/TjXdIPp7XF/lFy0WAfl7WpVspDBYYjw==" w:salt="yoTnL61lSZN267B9mvJ3AQ=="/>
  <w:defaultTabStop w:val="720"/>
  <w:characterSpacingControl w:val="doNotCompress"/>
  <w:hdrShapeDefaults>
    <o:shapedefaults v:ext="edit" spidmax="2252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FA0"/>
    <w:rsid w:val="00090078"/>
    <w:rsid w:val="000C1D41"/>
    <w:rsid w:val="0024654A"/>
    <w:rsid w:val="002651C4"/>
    <w:rsid w:val="00364A56"/>
    <w:rsid w:val="00375FA0"/>
    <w:rsid w:val="005322E0"/>
    <w:rsid w:val="006D0535"/>
    <w:rsid w:val="006E70FC"/>
    <w:rsid w:val="0075400A"/>
    <w:rsid w:val="007F31D6"/>
    <w:rsid w:val="00811ECC"/>
    <w:rsid w:val="008609EE"/>
    <w:rsid w:val="008E567A"/>
    <w:rsid w:val="00962410"/>
    <w:rsid w:val="009A5035"/>
    <w:rsid w:val="00A04A4D"/>
    <w:rsid w:val="00A46D5B"/>
    <w:rsid w:val="00A9127D"/>
    <w:rsid w:val="00AD59C3"/>
    <w:rsid w:val="00B06531"/>
    <w:rsid w:val="00BC7566"/>
    <w:rsid w:val="00C673F6"/>
    <w:rsid w:val="00C777C9"/>
    <w:rsid w:val="00D12B50"/>
    <w:rsid w:val="00D53CAB"/>
    <w:rsid w:val="00EA7B23"/>
    <w:rsid w:val="00ED2A4D"/>
    <w:rsid w:val="00F47DF4"/>
    <w:rsid w:val="00F54AF5"/>
    <w:rsid w:val="00FB0B19"/>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A87657D"/>
  <w15:docId w15:val="{23237E73-C4B7-4B86-BF6A-CACAFB39C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2"/>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C673F6"/>
    <w:pPr>
      <w:keepNext/>
      <w:spacing w:before="120" w:after="12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673F6"/>
    <w:rPr>
      <w:rFonts w:ascii="Arial" w:hAnsi="Arial"/>
      <w:b/>
    </w:rPr>
  </w:style>
  <w:style w:type="table" w:styleId="TableGrid">
    <w:name w:val="Table Grid"/>
    <w:basedOn w:val="TableNormal"/>
    <w:uiPriority w:val="59"/>
    <w:rsid w:val="00375F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75FA0"/>
    <w:rPr>
      <w:rFonts w:ascii="Tahoma" w:hAnsi="Tahoma" w:cs="Tahoma"/>
      <w:sz w:val="16"/>
      <w:szCs w:val="16"/>
    </w:rPr>
  </w:style>
  <w:style w:type="character" w:customStyle="1" w:styleId="BalloonTextChar">
    <w:name w:val="Balloon Text Char"/>
    <w:basedOn w:val="DefaultParagraphFont"/>
    <w:link w:val="BalloonText"/>
    <w:uiPriority w:val="99"/>
    <w:semiHidden/>
    <w:rsid w:val="00375FA0"/>
    <w:rPr>
      <w:rFonts w:ascii="Tahoma" w:hAnsi="Tahoma" w:cs="Tahoma"/>
      <w:sz w:val="16"/>
      <w:szCs w:val="16"/>
    </w:rPr>
  </w:style>
  <w:style w:type="paragraph" w:styleId="Header">
    <w:name w:val="header"/>
    <w:basedOn w:val="Normal"/>
    <w:link w:val="HeaderChar"/>
    <w:uiPriority w:val="99"/>
    <w:unhideWhenUsed/>
    <w:rsid w:val="00375FA0"/>
    <w:pPr>
      <w:tabs>
        <w:tab w:val="center" w:pos="4680"/>
        <w:tab w:val="right" w:pos="9360"/>
      </w:tabs>
    </w:pPr>
  </w:style>
  <w:style w:type="character" w:customStyle="1" w:styleId="HeaderChar">
    <w:name w:val="Header Char"/>
    <w:basedOn w:val="DefaultParagraphFont"/>
    <w:link w:val="Header"/>
    <w:uiPriority w:val="99"/>
    <w:rsid w:val="00375FA0"/>
  </w:style>
  <w:style w:type="paragraph" w:styleId="Footer">
    <w:name w:val="footer"/>
    <w:basedOn w:val="Normal"/>
    <w:link w:val="FooterChar"/>
    <w:uiPriority w:val="99"/>
    <w:unhideWhenUsed/>
    <w:rsid w:val="00375FA0"/>
    <w:pPr>
      <w:tabs>
        <w:tab w:val="center" w:pos="4680"/>
        <w:tab w:val="right" w:pos="9360"/>
      </w:tabs>
    </w:pPr>
  </w:style>
  <w:style w:type="character" w:customStyle="1" w:styleId="FooterChar">
    <w:name w:val="Footer Char"/>
    <w:basedOn w:val="DefaultParagraphFont"/>
    <w:link w:val="Footer"/>
    <w:uiPriority w:val="99"/>
    <w:rsid w:val="00375FA0"/>
  </w:style>
  <w:style w:type="character" w:styleId="Hyperlink">
    <w:name w:val="Hyperlink"/>
    <w:basedOn w:val="DefaultParagraphFont"/>
    <w:uiPriority w:val="99"/>
    <w:unhideWhenUsed/>
    <w:rsid w:val="00A912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pp.leg.wa.gov/rcw/default.aspx?cite=51.12.110" TargetMode="External"/><Relationship Id="rId3" Type="http://schemas.openxmlformats.org/officeDocument/2006/relationships/webSettings" Target="webSettings.xml"/><Relationship Id="rId7" Type="http://schemas.openxmlformats.org/officeDocument/2006/relationships/hyperlink" Target="http://app.leg.wa.gov/rcw/default.aspx?Cite=5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479</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Dept. of Labor and Industries</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Molly Whalen</dc:creator>
  <cp:lastModifiedBy>Whalen, Molly M (LNI)</cp:lastModifiedBy>
  <cp:revision>3</cp:revision>
  <dcterms:created xsi:type="dcterms:W3CDTF">2018-10-04T16:39:00Z</dcterms:created>
  <dcterms:modified xsi:type="dcterms:W3CDTF">2018-10-04T16:55:00Z</dcterms:modified>
</cp:coreProperties>
</file>